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FC" w:rsidRPr="0032327A" w:rsidRDefault="00687963" w:rsidP="00687963">
      <w:pPr>
        <w:shd w:val="clear" w:color="auto" w:fill="FFFFFF"/>
        <w:spacing w:after="0" w:line="240" w:lineRule="auto"/>
        <w:outlineLvl w:val="0"/>
        <w:rPr>
          <w:rFonts w:ascii="Times New Roman" w:eastAsia="Times New Roman" w:hAnsi="Times New Roman"/>
          <w:b/>
          <w:sz w:val="28"/>
          <w:szCs w:val="28"/>
          <w:lang w:val="en-GB" w:eastAsia="bg-BG"/>
        </w:rPr>
      </w:pPr>
      <w:r w:rsidRPr="0032327A">
        <w:rPr>
          <w:rFonts w:ascii="Times New Roman" w:eastAsia="Times New Roman" w:hAnsi="Times New Roman"/>
          <w:b/>
          <w:sz w:val="28"/>
          <w:szCs w:val="28"/>
          <w:lang w:val="en-GB" w:eastAsia="bg-BG"/>
        </w:rPr>
        <w:t>Collaboration and innovation in social services: hybrid organizations and areas of interaction</w:t>
      </w:r>
    </w:p>
    <w:p w:rsidR="00687963" w:rsidRPr="0032327A" w:rsidRDefault="00687963" w:rsidP="00D74EFC">
      <w:pPr>
        <w:spacing w:after="0" w:line="240" w:lineRule="auto"/>
        <w:rPr>
          <w:rFonts w:ascii="Times New Roman" w:hAnsi="Times New Roman"/>
          <w:sz w:val="24"/>
          <w:szCs w:val="24"/>
          <w:lang w:val="en-GB"/>
        </w:rPr>
      </w:pPr>
    </w:p>
    <w:p w:rsidR="00D74EFC" w:rsidRPr="0032327A" w:rsidRDefault="00D74EFC" w:rsidP="00D74EFC">
      <w:pPr>
        <w:spacing w:after="0" w:line="240" w:lineRule="auto"/>
        <w:rPr>
          <w:rFonts w:ascii="Times New Roman" w:hAnsi="Times New Roman"/>
          <w:sz w:val="24"/>
          <w:szCs w:val="24"/>
          <w:lang w:val="en-GB"/>
        </w:rPr>
      </w:pPr>
      <w:proofErr w:type="spellStart"/>
      <w:r w:rsidRPr="0032327A">
        <w:rPr>
          <w:rFonts w:ascii="Times New Roman" w:hAnsi="Times New Roman"/>
          <w:sz w:val="24"/>
          <w:szCs w:val="24"/>
          <w:lang w:val="en-GB"/>
        </w:rPr>
        <w:t>Milena</w:t>
      </w:r>
      <w:proofErr w:type="spellEnd"/>
      <w:r w:rsidRPr="0032327A">
        <w:rPr>
          <w:rFonts w:ascii="Times New Roman" w:hAnsi="Times New Roman"/>
          <w:sz w:val="24"/>
          <w:szCs w:val="24"/>
          <w:lang w:val="en-GB"/>
        </w:rPr>
        <w:t xml:space="preserve"> </w:t>
      </w:r>
      <w:proofErr w:type="spellStart"/>
      <w:r w:rsidRPr="0032327A">
        <w:rPr>
          <w:rFonts w:ascii="Times New Roman" w:hAnsi="Times New Roman"/>
          <w:sz w:val="24"/>
          <w:szCs w:val="24"/>
          <w:lang w:val="en-GB"/>
        </w:rPr>
        <w:t>Hristova</w:t>
      </w:r>
      <w:proofErr w:type="spellEnd"/>
      <w:r w:rsidRPr="0032327A">
        <w:rPr>
          <w:rFonts w:ascii="Times New Roman" w:hAnsi="Times New Roman"/>
          <w:sz w:val="24"/>
          <w:szCs w:val="24"/>
          <w:lang w:val="en-GB"/>
        </w:rPr>
        <w:t xml:space="preserve"> Yorgova</w:t>
      </w:r>
      <w:r w:rsidRPr="0032327A">
        <w:rPr>
          <w:rFonts w:ascii="Times New Roman" w:hAnsi="Times New Roman"/>
          <w:sz w:val="24"/>
          <w:szCs w:val="24"/>
          <w:vertAlign w:val="superscript"/>
          <w:lang w:val="en-GB"/>
        </w:rPr>
        <w:t>1</w:t>
      </w:r>
    </w:p>
    <w:p w:rsidR="00D74EFC" w:rsidRPr="0032327A" w:rsidRDefault="00D74EFC" w:rsidP="00D74EFC">
      <w:pPr>
        <w:spacing w:after="0" w:line="240" w:lineRule="auto"/>
        <w:rPr>
          <w:rFonts w:ascii="Times New Roman" w:hAnsi="Times New Roman"/>
          <w:sz w:val="24"/>
          <w:szCs w:val="24"/>
          <w:lang w:val="en-GB"/>
        </w:rPr>
      </w:pPr>
      <w:r w:rsidRPr="0032327A">
        <w:rPr>
          <w:rFonts w:ascii="Times New Roman" w:hAnsi="Times New Roman"/>
          <w:sz w:val="24"/>
          <w:szCs w:val="24"/>
          <w:lang w:val="en-GB"/>
        </w:rPr>
        <w:t xml:space="preserve">St Cyril and St Methodius University of </w:t>
      </w:r>
      <w:proofErr w:type="spellStart"/>
      <w:r w:rsidRPr="0032327A">
        <w:rPr>
          <w:rFonts w:ascii="Times New Roman" w:hAnsi="Times New Roman"/>
          <w:sz w:val="24"/>
          <w:szCs w:val="24"/>
          <w:lang w:val="en-GB"/>
        </w:rPr>
        <w:t>Veliko</w:t>
      </w:r>
      <w:proofErr w:type="spellEnd"/>
      <w:r w:rsidRPr="0032327A">
        <w:rPr>
          <w:rFonts w:ascii="Times New Roman" w:hAnsi="Times New Roman"/>
          <w:sz w:val="24"/>
          <w:szCs w:val="24"/>
          <w:lang w:val="en-GB"/>
        </w:rPr>
        <w:t xml:space="preserve"> </w:t>
      </w:r>
      <w:proofErr w:type="spellStart"/>
      <w:r w:rsidRPr="0032327A">
        <w:rPr>
          <w:rFonts w:ascii="Times New Roman" w:hAnsi="Times New Roman"/>
          <w:sz w:val="24"/>
          <w:szCs w:val="24"/>
          <w:lang w:val="en-GB"/>
        </w:rPr>
        <w:t>Ta</w:t>
      </w:r>
      <w:r w:rsidR="00687963" w:rsidRPr="0032327A">
        <w:rPr>
          <w:rFonts w:ascii="Times New Roman" w:hAnsi="Times New Roman"/>
          <w:sz w:val="24"/>
          <w:szCs w:val="24"/>
          <w:lang w:val="en-GB"/>
        </w:rPr>
        <w:t>r</w:t>
      </w:r>
      <w:r w:rsidRPr="0032327A">
        <w:rPr>
          <w:rFonts w:ascii="Times New Roman" w:hAnsi="Times New Roman"/>
          <w:sz w:val="24"/>
          <w:szCs w:val="24"/>
          <w:lang w:val="en-GB"/>
        </w:rPr>
        <w:t>novo</w:t>
      </w:r>
      <w:proofErr w:type="spellEnd"/>
      <w:r w:rsidRPr="0032327A">
        <w:rPr>
          <w:rFonts w:ascii="Times New Roman" w:hAnsi="Times New Roman"/>
          <w:sz w:val="24"/>
          <w:szCs w:val="24"/>
          <w:lang w:val="en-GB"/>
        </w:rPr>
        <w:t xml:space="preserve"> </w:t>
      </w:r>
    </w:p>
    <w:p w:rsidR="00D74EFC" w:rsidRPr="0032327A" w:rsidRDefault="00D74EFC" w:rsidP="00D74EFC">
      <w:pPr>
        <w:spacing w:after="0" w:line="240" w:lineRule="auto"/>
        <w:jc w:val="both"/>
        <w:rPr>
          <w:rFonts w:ascii="Times New Roman" w:hAnsi="Times New Roman"/>
          <w:sz w:val="24"/>
          <w:szCs w:val="24"/>
          <w:lang w:val="en-GB"/>
        </w:rPr>
      </w:pPr>
    </w:p>
    <w:p w:rsidR="00D74EFC" w:rsidRPr="0032327A" w:rsidRDefault="00D74EFC" w:rsidP="00D74EFC">
      <w:pPr>
        <w:spacing w:after="0" w:line="240" w:lineRule="auto"/>
        <w:jc w:val="both"/>
        <w:rPr>
          <w:rFonts w:ascii="Times New Roman" w:hAnsi="Times New Roman"/>
          <w:vertAlign w:val="superscript"/>
          <w:lang w:val="en-GB"/>
        </w:rPr>
      </w:pPr>
      <w:r w:rsidRPr="0032327A">
        <w:rPr>
          <w:rFonts w:ascii="Times New Roman" w:hAnsi="Times New Roman"/>
          <w:vertAlign w:val="superscript"/>
          <w:lang w:val="en-GB"/>
        </w:rPr>
        <w:t>1</w:t>
      </w:r>
      <w:r w:rsidRPr="0032327A">
        <w:rPr>
          <w:rFonts w:ascii="Times New Roman" w:hAnsi="Times New Roman"/>
          <w:lang w:val="en-GB"/>
        </w:rPr>
        <w:t xml:space="preserve"> </w:t>
      </w:r>
      <w:proofErr w:type="spellStart"/>
      <w:r w:rsidRPr="0032327A">
        <w:rPr>
          <w:rFonts w:ascii="Times New Roman" w:hAnsi="Times New Roman"/>
          <w:lang w:val="en-GB"/>
        </w:rPr>
        <w:t>Milena</w:t>
      </w:r>
      <w:proofErr w:type="spellEnd"/>
      <w:r w:rsidRPr="0032327A">
        <w:rPr>
          <w:rFonts w:ascii="Times New Roman" w:hAnsi="Times New Roman"/>
          <w:lang w:val="en-GB"/>
        </w:rPr>
        <w:t xml:space="preserve"> </w:t>
      </w:r>
      <w:proofErr w:type="spellStart"/>
      <w:r w:rsidRPr="0032327A">
        <w:rPr>
          <w:rFonts w:ascii="Times New Roman" w:hAnsi="Times New Roman"/>
          <w:lang w:val="en-GB"/>
        </w:rPr>
        <w:t>Yorgova</w:t>
      </w:r>
      <w:proofErr w:type="spellEnd"/>
      <w:r w:rsidRPr="0032327A">
        <w:rPr>
          <w:rFonts w:ascii="Times New Roman" w:hAnsi="Times New Roman"/>
          <w:lang w:val="en-GB"/>
        </w:rPr>
        <w:t xml:space="preserve">, Assoc. Professor, PhD St Cyril and St Methodius University of </w:t>
      </w:r>
      <w:proofErr w:type="spellStart"/>
      <w:r w:rsidRPr="0032327A">
        <w:rPr>
          <w:rFonts w:ascii="Times New Roman" w:hAnsi="Times New Roman"/>
          <w:lang w:val="en-GB"/>
        </w:rPr>
        <w:t>Veliko</w:t>
      </w:r>
      <w:proofErr w:type="spellEnd"/>
      <w:r w:rsidRPr="0032327A">
        <w:rPr>
          <w:rFonts w:ascii="Times New Roman" w:hAnsi="Times New Roman"/>
          <w:lang w:val="en-GB"/>
        </w:rPr>
        <w:t xml:space="preserve"> </w:t>
      </w:r>
      <w:proofErr w:type="spellStart"/>
      <w:r w:rsidRPr="0032327A">
        <w:rPr>
          <w:rFonts w:ascii="Times New Roman" w:hAnsi="Times New Roman"/>
          <w:lang w:val="en-GB"/>
        </w:rPr>
        <w:t>Ta</w:t>
      </w:r>
      <w:r w:rsidR="00687963" w:rsidRPr="0032327A">
        <w:rPr>
          <w:rFonts w:ascii="Times New Roman" w:hAnsi="Times New Roman"/>
          <w:lang w:val="en-GB"/>
        </w:rPr>
        <w:t>r</w:t>
      </w:r>
      <w:r w:rsidRPr="0032327A">
        <w:rPr>
          <w:rFonts w:ascii="Times New Roman" w:hAnsi="Times New Roman"/>
          <w:lang w:val="en-GB"/>
        </w:rPr>
        <w:t>novo</w:t>
      </w:r>
      <w:proofErr w:type="spellEnd"/>
      <w:r w:rsidRPr="0032327A">
        <w:rPr>
          <w:rFonts w:ascii="Times New Roman" w:hAnsi="Times New Roman"/>
          <w:lang w:val="en-GB"/>
        </w:rPr>
        <w:t>, Faculty of Economics, Department of Organization and Methodology of Social Work</w:t>
      </w:r>
      <w:r w:rsidR="00C450FA">
        <w:rPr>
          <w:rFonts w:ascii="Times New Roman" w:hAnsi="Times New Roman"/>
          <w:lang w:val="en-GB"/>
        </w:rPr>
        <w:t>;</w:t>
      </w:r>
      <w:r w:rsidRPr="0032327A">
        <w:rPr>
          <w:rFonts w:ascii="Times New Roman" w:hAnsi="Times New Roman"/>
          <w:lang w:val="en-GB"/>
        </w:rPr>
        <w:t xml:space="preserve"> </w:t>
      </w:r>
      <w:r w:rsidR="00C450FA">
        <w:rPr>
          <w:rFonts w:ascii="Times New Roman" w:hAnsi="Times New Roman"/>
          <w:lang w:val="en-GB"/>
        </w:rPr>
        <w:t>T</w:t>
      </w:r>
      <w:r w:rsidR="00C450FA" w:rsidRPr="00C450FA">
        <w:rPr>
          <w:rFonts w:ascii="Times New Roman" w:hAnsi="Times New Roman"/>
          <w:lang w:val="en-GB"/>
        </w:rPr>
        <w:t>elephone number</w:t>
      </w:r>
      <w:r w:rsidRPr="0032327A">
        <w:rPr>
          <w:rFonts w:ascii="Times New Roman" w:hAnsi="Times New Roman"/>
          <w:lang w:val="en-GB"/>
        </w:rPr>
        <w:t xml:space="preserve">:+359-887134395; E-mail address: </w:t>
      </w:r>
      <w:hyperlink r:id="rId8" w:history="1">
        <w:r w:rsidRPr="0032327A">
          <w:rPr>
            <w:rStyle w:val="a3"/>
            <w:rFonts w:ascii="Times New Roman" w:hAnsi="Times New Roman"/>
            <w:lang w:val="en-GB"/>
          </w:rPr>
          <w:t>m.yorgova@ts.uni-vt.bg</w:t>
        </w:r>
      </w:hyperlink>
      <w:r w:rsidRPr="0032327A">
        <w:rPr>
          <w:rFonts w:ascii="Times New Roman" w:hAnsi="Times New Roman"/>
          <w:lang w:val="en-GB"/>
        </w:rPr>
        <w:t xml:space="preserve"> </w:t>
      </w:r>
    </w:p>
    <w:p w:rsidR="00687963" w:rsidRPr="0032327A" w:rsidRDefault="00687963" w:rsidP="00D74EFC">
      <w:pPr>
        <w:pStyle w:val="AA"/>
        <w:spacing w:after="120"/>
        <w:jc w:val="both"/>
        <w:rPr>
          <w:b w:val="0"/>
          <w:i/>
          <w:sz w:val="22"/>
          <w:szCs w:val="22"/>
          <w:lang w:val="en-GB"/>
        </w:rPr>
      </w:pPr>
    </w:p>
    <w:p w:rsidR="00D74EFC" w:rsidRPr="0032327A" w:rsidRDefault="00D74EFC" w:rsidP="00FA5506">
      <w:pPr>
        <w:pStyle w:val="AA"/>
        <w:spacing w:afterLines="0"/>
        <w:jc w:val="both"/>
        <w:rPr>
          <w:b w:val="0"/>
          <w:sz w:val="22"/>
          <w:szCs w:val="22"/>
          <w:lang w:val="en-GB"/>
        </w:rPr>
      </w:pPr>
      <w:r w:rsidRPr="0032327A">
        <w:rPr>
          <w:b w:val="0"/>
          <w:i/>
          <w:sz w:val="22"/>
          <w:szCs w:val="22"/>
          <w:lang w:val="en-GB"/>
        </w:rPr>
        <w:t>Abstract</w:t>
      </w:r>
      <w:r w:rsidRPr="0032327A">
        <w:rPr>
          <w:b w:val="0"/>
          <w:sz w:val="22"/>
          <w:szCs w:val="22"/>
          <w:lang w:val="en-GB"/>
        </w:rPr>
        <w:t>:</w:t>
      </w:r>
    </w:p>
    <w:p w:rsidR="00D74EFC" w:rsidRPr="0032327A" w:rsidRDefault="00D74EFC" w:rsidP="00FA5506">
      <w:pPr>
        <w:spacing w:after="0" w:line="240" w:lineRule="auto"/>
        <w:jc w:val="both"/>
        <w:rPr>
          <w:rFonts w:ascii="Times New Roman" w:hAnsi="Times New Roman"/>
          <w:shd w:val="clear" w:color="auto" w:fill="FFFFFF"/>
          <w:lang w:val="en-GB"/>
        </w:rPr>
      </w:pPr>
      <w:r w:rsidRPr="0032327A">
        <w:rPr>
          <w:rFonts w:ascii="Times New Roman" w:hAnsi="Times New Roman"/>
          <w:shd w:val="clear" w:color="auto" w:fill="FFFFFF"/>
          <w:lang w:val="en-GB"/>
        </w:rPr>
        <w:t>Welfare states in modern European societies face serious economic, political and demographic challenges. This requires new frameworks of cooperation and innovation, as well as a higher degree of interaction between the state, the market and civil society. Civil sector organizations respond to dynamic changes with hybridization. The research interest has been provoked by the expanded use of their hybrid potential to reduce social and economic risk and vulnerability.</w:t>
      </w:r>
    </w:p>
    <w:p w:rsidR="00902CD8" w:rsidRPr="0032327A" w:rsidRDefault="00902CD8" w:rsidP="00FA5506">
      <w:pPr>
        <w:pStyle w:val="AA"/>
        <w:spacing w:afterLines="0"/>
        <w:jc w:val="both"/>
        <w:rPr>
          <w:b w:val="0"/>
          <w:i/>
          <w:sz w:val="22"/>
          <w:szCs w:val="22"/>
          <w:lang w:val="en-GB"/>
        </w:rPr>
      </w:pPr>
    </w:p>
    <w:p w:rsidR="00D74EFC" w:rsidRPr="0032327A" w:rsidRDefault="00D74EFC" w:rsidP="00FA5506">
      <w:pPr>
        <w:pStyle w:val="AA"/>
        <w:spacing w:afterLines="0"/>
        <w:jc w:val="both"/>
        <w:rPr>
          <w:b w:val="0"/>
          <w:sz w:val="22"/>
          <w:szCs w:val="22"/>
          <w:lang w:val="en-GB"/>
        </w:rPr>
      </w:pPr>
      <w:r w:rsidRPr="0032327A">
        <w:rPr>
          <w:b w:val="0"/>
          <w:i/>
          <w:sz w:val="22"/>
          <w:szCs w:val="22"/>
          <w:lang w:val="en-GB"/>
        </w:rPr>
        <w:t>Keywords</w:t>
      </w:r>
      <w:r w:rsidRPr="0032327A">
        <w:rPr>
          <w:b w:val="0"/>
          <w:sz w:val="22"/>
          <w:szCs w:val="22"/>
          <w:lang w:val="en-GB"/>
        </w:rPr>
        <w:t>:</w:t>
      </w:r>
      <w:r w:rsidRPr="0032327A">
        <w:rPr>
          <w:sz w:val="22"/>
          <w:szCs w:val="22"/>
          <w:lang w:val="en-GB"/>
        </w:rPr>
        <w:t xml:space="preserve"> </w:t>
      </w:r>
      <w:r w:rsidRPr="0032327A">
        <w:rPr>
          <w:b w:val="0"/>
          <w:sz w:val="22"/>
          <w:szCs w:val="22"/>
          <w:lang w:val="en-GB"/>
        </w:rPr>
        <w:t>civil sector, hybrid organizations, hybrid zones, social services, welfare state</w:t>
      </w:r>
    </w:p>
    <w:p w:rsidR="00D74EFC" w:rsidRPr="0032327A" w:rsidRDefault="00D74EFC" w:rsidP="00902CD8">
      <w:pPr>
        <w:spacing w:after="0"/>
        <w:jc w:val="both"/>
        <w:rPr>
          <w:lang w:val="en-GB"/>
        </w:rPr>
      </w:pPr>
    </w:p>
    <w:p w:rsidR="00902CD8" w:rsidRPr="0032327A" w:rsidRDefault="00902CD8" w:rsidP="00902CD8">
      <w:pPr>
        <w:spacing w:after="0"/>
        <w:jc w:val="both"/>
        <w:rPr>
          <w:lang w:val="en-GB"/>
        </w:rPr>
      </w:pPr>
    </w:p>
    <w:p w:rsidR="00D74EFC" w:rsidRPr="0032327A" w:rsidRDefault="00D74EFC" w:rsidP="00BD05E7">
      <w:pPr>
        <w:spacing w:after="0" w:line="360" w:lineRule="auto"/>
        <w:ind w:firstLine="709"/>
        <w:jc w:val="both"/>
        <w:rPr>
          <w:rFonts w:ascii="Times New Roman" w:hAnsi="Times New Roman"/>
          <w:sz w:val="24"/>
          <w:szCs w:val="24"/>
          <w:lang w:val="en-GB"/>
        </w:rPr>
      </w:pPr>
      <w:r w:rsidRPr="0032327A">
        <w:rPr>
          <w:rStyle w:val="rynqvb"/>
          <w:rFonts w:ascii="Times New Roman" w:hAnsi="Times New Roman"/>
          <w:sz w:val="24"/>
          <w:szCs w:val="24"/>
          <w:lang w:val="en-GB"/>
        </w:rPr>
        <w:t>Debates surrounding changes to the welfare state and the expanding role of social services in maintaining the well-being of citizens have drawn attention to non-governmental organizations and their potential to reduce social and economic risk and vulnerability.</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These organizations face a number of challenges in adapting to changing ideological and political frameworks, which necessitate compromises in terms of their degree of autonomy and are justified in terms of their survival.</w:t>
      </w:r>
    </w:p>
    <w:p w:rsidR="00D74EFC" w:rsidRPr="0032327A" w:rsidRDefault="00D74EFC" w:rsidP="0032327A">
      <w:pPr>
        <w:tabs>
          <w:tab w:val="left" w:pos="0"/>
        </w:tabs>
        <w:spacing w:after="0" w:line="360" w:lineRule="auto"/>
        <w:ind w:firstLine="709"/>
        <w:jc w:val="both"/>
        <w:rPr>
          <w:rFonts w:ascii="Times New Roman" w:hAnsi="Times New Roman"/>
          <w:sz w:val="24"/>
          <w:szCs w:val="24"/>
          <w:lang w:val="en-GB"/>
        </w:rPr>
      </w:pPr>
      <w:r w:rsidRPr="0032327A">
        <w:rPr>
          <w:rStyle w:val="rynqvb"/>
          <w:rFonts w:ascii="Times New Roman" w:hAnsi="Times New Roman"/>
          <w:sz w:val="24"/>
          <w:szCs w:val="24"/>
          <w:lang w:val="en-GB"/>
        </w:rPr>
        <w:t xml:space="preserve">An intensive hybridization of non-governmental organizations with a view to solving problems in the social sphere occurs with the rise of the ideas of the new public management and the new public </w:t>
      </w:r>
      <w:r w:rsidR="00CD5E25" w:rsidRPr="0032327A">
        <w:rPr>
          <w:rStyle w:val="rynqvb"/>
          <w:rFonts w:ascii="Times New Roman" w:hAnsi="Times New Roman"/>
          <w:sz w:val="24"/>
          <w:szCs w:val="24"/>
          <w:lang w:val="en-GB"/>
        </w:rPr>
        <w:t>governance</w:t>
      </w:r>
      <w:r w:rsidRPr="0032327A">
        <w:rPr>
          <w:rStyle w:val="rynqvb"/>
          <w:rFonts w:ascii="Times New Roman" w:hAnsi="Times New Roman"/>
          <w:sz w:val="24"/>
          <w:szCs w:val="24"/>
          <w:lang w:val="en-GB"/>
        </w:rPr>
        <w:t>.</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Synthesized, this leads to changes in the positions of the state towards non-governmental organizations and their admission into some traditional security zones.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This is dictated by the need to find forms of state intervention that are more adequate to market processes and is associated with the implementation of various political strategies in the field of public social services aimed at limiting costs</w:t>
      </w:r>
      <w:r w:rsidR="001D019D" w:rsidRPr="0032327A">
        <w:rPr>
          <w:rStyle w:val="a6"/>
          <w:rFonts w:ascii="Times New Roman" w:hAnsi="Times New Roman"/>
          <w:sz w:val="24"/>
          <w:szCs w:val="24"/>
          <w:lang w:val="en-GB"/>
        </w:rPr>
        <w:footnoteReference w:id="1"/>
      </w:r>
      <w:r w:rsidRPr="0032327A">
        <w:rPr>
          <w:rStyle w:val="rynqvb"/>
          <w:rFonts w:ascii="Times New Roman" w:hAnsi="Times New Roman"/>
          <w:sz w:val="24"/>
          <w:szCs w:val="24"/>
          <w:lang w:val="en-GB"/>
        </w:rPr>
        <w:t>, changing management</w:t>
      </w:r>
      <w:r w:rsidR="001D019D" w:rsidRPr="0032327A">
        <w:rPr>
          <w:rStyle w:val="a6"/>
          <w:rFonts w:ascii="Times New Roman" w:hAnsi="Times New Roman"/>
          <w:sz w:val="24"/>
          <w:szCs w:val="24"/>
          <w:lang w:val="en-GB"/>
        </w:rPr>
        <w:footnoteReference w:id="2"/>
      </w:r>
      <w:r w:rsidRPr="0032327A">
        <w:rPr>
          <w:rStyle w:val="rynqvb"/>
          <w:rFonts w:ascii="Times New Roman" w:hAnsi="Times New Roman"/>
          <w:sz w:val="24"/>
          <w:szCs w:val="24"/>
          <w:lang w:val="en-GB"/>
        </w:rPr>
        <w:t xml:space="preserve"> and changing financing</w:t>
      </w:r>
      <w:r w:rsidR="001D019D" w:rsidRPr="0032327A">
        <w:rPr>
          <w:rStyle w:val="a6"/>
          <w:rFonts w:ascii="Times New Roman" w:hAnsi="Times New Roman"/>
          <w:sz w:val="24"/>
          <w:szCs w:val="24"/>
          <w:lang w:val="en-GB"/>
        </w:rPr>
        <w:footnoteReference w:id="3"/>
      </w:r>
      <w:r w:rsidRPr="0032327A">
        <w:rPr>
          <w:rStyle w:val="rynqvb"/>
          <w:rFonts w:ascii="Times New Roman" w:hAnsi="Times New Roman"/>
          <w:sz w:val="24"/>
          <w:szCs w:val="24"/>
          <w:lang w:val="en-GB"/>
        </w:rPr>
        <w:t>.</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The aim is to achieve more efficiency and effectiveness, and at the same time </w:t>
      </w:r>
      <w:r w:rsidRPr="0032327A">
        <w:rPr>
          <w:rStyle w:val="rynqvb"/>
          <w:rFonts w:ascii="Times New Roman" w:hAnsi="Times New Roman"/>
          <w:sz w:val="24"/>
          <w:szCs w:val="24"/>
          <w:lang w:val="en-GB"/>
        </w:rPr>
        <w:lastRenderedPageBreak/>
        <w:t>guarantee adequacy in terms of scope, variety of forms of support, accessibility and quality of social services in relation to the needs and expectations of citizens.</w:t>
      </w:r>
    </w:p>
    <w:p w:rsidR="00D74EFC" w:rsidRPr="0032327A" w:rsidRDefault="00D74EFC" w:rsidP="0032327A">
      <w:pPr>
        <w:tabs>
          <w:tab w:val="left" w:pos="0"/>
        </w:tabs>
        <w:spacing w:after="0" w:line="360" w:lineRule="auto"/>
        <w:ind w:firstLine="709"/>
        <w:jc w:val="both"/>
        <w:rPr>
          <w:rFonts w:ascii="Times New Roman" w:hAnsi="Times New Roman"/>
          <w:sz w:val="24"/>
          <w:szCs w:val="24"/>
          <w:lang w:val="en-GB"/>
        </w:rPr>
      </w:pPr>
      <w:r w:rsidRPr="0032327A">
        <w:rPr>
          <w:rStyle w:val="rynqvb"/>
          <w:rFonts w:ascii="Times New Roman" w:hAnsi="Times New Roman"/>
          <w:sz w:val="24"/>
          <w:szCs w:val="24"/>
          <w:lang w:val="en-GB"/>
        </w:rPr>
        <w:t xml:space="preserve">Non-governmental organizations are placed to operate in a competitive environment dominated by the understanding of </w:t>
      </w:r>
      <w:r w:rsidRPr="0032327A">
        <w:rPr>
          <w:rStyle w:val="rynqvb"/>
          <w:rFonts w:ascii="Times New Roman" w:hAnsi="Times New Roman"/>
          <w:i/>
          <w:sz w:val="24"/>
          <w:szCs w:val="24"/>
          <w:lang w:val="en-GB"/>
        </w:rPr>
        <w:t>better management</w:t>
      </w:r>
      <w:r w:rsidRPr="0032327A">
        <w:rPr>
          <w:rStyle w:val="rynqvb"/>
          <w:rFonts w:ascii="Times New Roman" w:hAnsi="Times New Roman"/>
          <w:sz w:val="24"/>
          <w:szCs w:val="24"/>
          <w:lang w:val="en-GB"/>
        </w:rPr>
        <w:t xml:space="preserve"> of public social services.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This requires them to rationalize their behaviour as providers of social services by adopting higher requirements for accountability and professionalism on the one hand, and on the other hand - strengthening their market orientation and using business management practices.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They are expected to demonstrate entrepreneurship in search of effective solutions, orientation of activity towards achieving results, focus on citizens as users, greater flexibility to changes in the demand for social services, cooperation between multiple interdependent participants that contribute to the provision of</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social services (government bodies, businesses, non-governmental organizations,</w:t>
      </w:r>
      <w:r w:rsidRPr="0032327A">
        <w:rPr>
          <w:rStyle w:val="rynqvb"/>
          <w:lang w:val="en-GB"/>
        </w:rPr>
        <w:t xml:space="preserve"> </w:t>
      </w:r>
      <w:proofErr w:type="gramStart"/>
      <w:r w:rsidRPr="0032327A">
        <w:rPr>
          <w:rStyle w:val="rynqvb"/>
          <w:rFonts w:ascii="Times New Roman" w:hAnsi="Times New Roman"/>
          <w:sz w:val="24"/>
          <w:szCs w:val="24"/>
          <w:lang w:val="en-GB"/>
        </w:rPr>
        <w:t>citizens</w:t>
      </w:r>
      <w:proofErr w:type="gramEnd"/>
      <w:r w:rsidRPr="0032327A">
        <w:rPr>
          <w:rStyle w:val="rynqvb"/>
          <w:rFonts w:ascii="Times New Roman" w:hAnsi="Times New Roman"/>
          <w:sz w:val="24"/>
          <w:szCs w:val="24"/>
          <w:lang w:val="en-GB"/>
        </w:rPr>
        <w:t>), innovation leadership</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w:t>
      </w:r>
      <w:proofErr w:type="spellStart"/>
      <w:r w:rsidRPr="0032327A">
        <w:rPr>
          <w:rStyle w:val="rynqvb"/>
          <w:rFonts w:ascii="Times New Roman" w:hAnsi="Times New Roman"/>
          <w:sz w:val="24"/>
          <w:szCs w:val="24"/>
          <w:lang w:val="en-GB"/>
        </w:rPr>
        <w:t>Manliev</w:t>
      </w:r>
      <w:proofErr w:type="spellEnd"/>
      <w:r w:rsidRPr="0032327A">
        <w:rPr>
          <w:rStyle w:val="rynqvb"/>
          <w:rFonts w:ascii="Times New Roman" w:hAnsi="Times New Roman"/>
          <w:sz w:val="24"/>
          <w:szCs w:val="24"/>
          <w:lang w:val="en-GB"/>
        </w:rPr>
        <w:t xml:space="preserve"> 2021</w:t>
      </w:r>
      <w:r w:rsidR="0032327A" w:rsidRPr="0032327A">
        <w:rPr>
          <w:rStyle w:val="rynqvb"/>
          <w:rFonts w:ascii="Times New Roman" w:hAnsi="Times New Roman"/>
          <w:sz w:val="24"/>
          <w:szCs w:val="24"/>
          <w:lang w:val="en-GB"/>
        </w:rPr>
        <w:t>).</w:t>
      </w:r>
    </w:p>
    <w:p w:rsidR="00D74EFC" w:rsidRPr="0032327A" w:rsidRDefault="0032327A" w:rsidP="0032327A">
      <w:pPr>
        <w:tabs>
          <w:tab w:val="left" w:pos="0"/>
        </w:tabs>
        <w:spacing w:after="0" w:line="360" w:lineRule="auto"/>
        <w:ind w:firstLine="709"/>
        <w:jc w:val="both"/>
        <w:rPr>
          <w:rFonts w:ascii="Times New Roman" w:hAnsi="Times New Roman"/>
          <w:sz w:val="24"/>
          <w:szCs w:val="24"/>
          <w:lang w:val="en-GB"/>
        </w:rPr>
      </w:pPr>
      <w:r>
        <w:rPr>
          <w:rStyle w:val="rynqvb"/>
          <w:rFonts w:ascii="Times New Roman" w:hAnsi="Times New Roman"/>
          <w:sz w:val="24"/>
          <w:szCs w:val="24"/>
          <w:lang w:val="en-GB"/>
        </w:rPr>
        <w:t xml:space="preserve"> </w:t>
      </w:r>
      <w:r w:rsidR="00D74EFC" w:rsidRPr="0032327A">
        <w:rPr>
          <w:rStyle w:val="rynqvb"/>
          <w:rFonts w:ascii="Times New Roman" w:hAnsi="Times New Roman"/>
          <w:sz w:val="24"/>
          <w:szCs w:val="24"/>
          <w:lang w:val="en-GB"/>
        </w:rPr>
        <w:t xml:space="preserve">Non-governmental organizations are forced to develop an increasingly high degree of </w:t>
      </w:r>
      <w:r w:rsidR="00D74EFC" w:rsidRPr="0032327A">
        <w:rPr>
          <w:rStyle w:val="rynqvb"/>
          <w:rFonts w:ascii="Times New Roman" w:hAnsi="Times New Roman"/>
          <w:i/>
          <w:sz w:val="24"/>
          <w:szCs w:val="24"/>
          <w:lang w:val="en-GB"/>
        </w:rPr>
        <w:t>relational culture of cooperation</w:t>
      </w:r>
      <w:r w:rsidR="00D74EFC" w:rsidRPr="0032327A">
        <w:rPr>
          <w:rStyle w:val="rynqvb"/>
          <w:rFonts w:ascii="Times New Roman" w:hAnsi="Times New Roman"/>
          <w:sz w:val="24"/>
          <w:szCs w:val="24"/>
          <w:lang w:val="en-GB"/>
        </w:rPr>
        <w:t xml:space="preserve"> with the state and the businesses, based on jointly defined goals, distribution of responsibilities and search for common agreement</w:t>
      </w:r>
      <w:r w:rsidR="00D74EFC" w:rsidRPr="0032327A">
        <w:rPr>
          <w:rStyle w:val="hwtze"/>
          <w:rFonts w:ascii="Times New Roman" w:hAnsi="Times New Roman"/>
          <w:sz w:val="24"/>
          <w:szCs w:val="24"/>
          <w:lang w:val="en-GB"/>
        </w:rPr>
        <w:t xml:space="preserve"> </w:t>
      </w:r>
      <w:r w:rsidR="00D74EFC" w:rsidRPr="0032327A">
        <w:rPr>
          <w:rStyle w:val="rynqvb"/>
          <w:rFonts w:ascii="Times New Roman" w:hAnsi="Times New Roman"/>
          <w:sz w:val="24"/>
          <w:szCs w:val="24"/>
          <w:lang w:val="en-GB"/>
        </w:rPr>
        <w:t>(</w:t>
      </w:r>
      <w:proofErr w:type="spellStart"/>
      <w:r w:rsidR="00D74EFC" w:rsidRPr="0032327A">
        <w:rPr>
          <w:rStyle w:val="rynqvb"/>
          <w:rFonts w:ascii="Times New Roman" w:hAnsi="Times New Roman"/>
          <w:sz w:val="24"/>
          <w:szCs w:val="24"/>
          <w:lang w:val="en-GB"/>
        </w:rPr>
        <w:t>Petrov</w:t>
      </w:r>
      <w:proofErr w:type="spellEnd"/>
      <w:r w:rsidR="00D74EFC" w:rsidRPr="0032327A">
        <w:rPr>
          <w:rStyle w:val="rynqvb"/>
          <w:rFonts w:ascii="Times New Roman" w:hAnsi="Times New Roman"/>
          <w:sz w:val="24"/>
          <w:szCs w:val="24"/>
          <w:lang w:val="en-GB"/>
        </w:rPr>
        <w:t xml:space="preserve"> 2022</w:t>
      </w:r>
      <w:r w:rsidRPr="0032327A">
        <w:rPr>
          <w:rStyle w:val="rynqvb"/>
          <w:rFonts w:ascii="Times New Roman" w:hAnsi="Times New Roman"/>
          <w:sz w:val="24"/>
          <w:szCs w:val="24"/>
          <w:lang w:val="en-GB"/>
        </w:rPr>
        <w:t xml:space="preserve">). </w:t>
      </w:r>
      <w:r w:rsidR="007A131B" w:rsidRPr="0032327A">
        <w:rPr>
          <w:rStyle w:val="rynqvb"/>
          <w:rFonts w:ascii="Times New Roman" w:hAnsi="Times New Roman"/>
          <w:sz w:val="24"/>
          <w:szCs w:val="24"/>
          <w:lang w:val="en-GB"/>
        </w:rPr>
        <w:t xml:space="preserve">The paradigm of interaction between them, the state and the businesses is changing in the direction of intensification of actions in each of these sectors on the one hand, and on the </w:t>
      </w:r>
      <w:r w:rsidR="00720E3D" w:rsidRPr="0032327A">
        <w:rPr>
          <w:rStyle w:val="rynqvb"/>
          <w:rFonts w:ascii="Times New Roman" w:hAnsi="Times New Roman"/>
          <w:sz w:val="24"/>
          <w:szCs w:val="24"/>
          <w:lang w:val="en-GB"/>
        </w:rPr>
        <w:t>other - expansion</w:t>
      </w:r>
      <w:r w:rsidR="007A131B" w:rsidRPr="0032327A">
        <w:rPr>
          <w:rStyle w:val="rynqvb"/>
          <w:rFonts w:ascii="Times New Roman" w:hAnsi="Times New Roman"/>
          <w:sz w:val="24"/>
          <w:szCs w:val="24"/>
          <w:lang w:val="en-GB"/>
        </w:rPr>
        <w:t xml:space="preserve"> of cross-</w:t>
      </w:r>
      <w:proofErr w:type="spellStart"/>
      <w:r w:rsidR="007A131B" w:rsidRPr="0032327A">
        <w:rPr>
          <w:rStyle w:val="rynqvb"/>
          <w:rFonts w:ascii="Times New Roman" w:hAnsi="Times New Roman"/>
          <w:sz w:val="24"/>
          <w:szCs w:val="24"/>
          <w:lang w:val="en-GB"/>
        </w:rPr>
        <w:t>sectoral</w:t>
      </w:r>
      <w:proofErr w:type="spellEnd"/>
      <w:r w:rsidR="007A131B" w:rsidRPr="0032327A">
        <w:rPr>
          <w:rStyle w:val="rynqvb"/>
          <w:rFonts w:ascii="Times New Roman" w:hAnsi="Times New Roman"/>
          <w:sz w:val="24"/>
          <w:szCs w:val="24"/>
          <w:lang w:val="en-GB"/>
        </w:rPr>
        <w:t xml:space="preserve"> integration, new frameworks of cooperation and innovation.</w:t>
      </w:r>
      <w:r w:rsidR="007A131B" w:rsidRPr="0032327A">
        <w:rPr>
          <w:rStyle w:val="hwtze"/>
          <w:rFonts w:ascii="Times New Roman" w:hAnsi="Times New Roman"/>
          <w:sz w:val="24"/>
          <w:szCs w:val="24"/>
          <w:lang w:val="en-GB"/>
        </w:rPr>
        <w:t xml:space="preserve"> </w:t>
      </w:r>
      <w:r w:rsidR="007A131B" w:rsidRPr="0032327A">
        <w:rPr>
          <w:rStyle w:val="rynqvb"/>
          <w:rFonts w:ascii="Times New Roman" w:hAnsi="Times New Roman"/>
          <w:sz w:val="24"/>
          <w:szCs w:val="24"/>
          <w:lang w:val="en-GB"/>
        </w:rPr>
        <w:t>This is provoked by</w:t>
      </w:r>
      <w:r w:rsidR="002B3A88" w:rsidRPr="0032327A">
        <w:rPr>
          <w:rStyle w:val="rynqvb"/>
          <w:rFonts w:ascii="Times New Roman" w:hAnsi="Times New Roman"/>
          <w:sz w:val="24"/>
          <w:szCs w:val="24"/>
          <w:lang w:val="en-GB"/>
        </w:rPr>
        <w:t xml:space="preserve"> the complicating </w:t>
      </w:r>
      <w:r w:rsidR="00EB10E9" w:rsidRPr="0032327A">
        <w:rPr>
          <w:rStyle w:val="rynqvb"/>
          <w:rFonts w:ascii="Times New Roman" w:hAnsi="Times New Roman"/>
          <w:sz w:val="24"/>
          <w:szCs w:val="24"/>
          <w:lang w:val="en-GB"/>
        </w:rPr>
        <w:t xml:space="preserve">and deepening, especially in recent years, social and economic challenges to which the EU </w:t>
      </w:r>
      <w:r w:rsidR="00720E3D" w:rsidRPr="0032327A">
        <w:rPr>
          <w:rStyle w:val="rynqvb"/>
          <w:rFonts w:ascii="Times New Roman" w:hAnsi="Times New Roman"/>
          <w:sz w:val="24"/>
          <w:szCs w:val="24"/>
          <w:lang w:val="en-GB"/>
        </w:rPr>
        <w:t>member states</w:t>
      </w:r>
      <w:r w:rsidR="00EB10E9" w:rsidRPr="0032327A">
        <w:rPr>
          <w:rStyle w:val="rynqvb"/>
          <w:rFonts w:ascii="Times New Roman" w:hAnsi="Times New Roman"/>
          <w:sz w:val="24"/>
          <w:szCs w:val="24"/>
          <w:lang w:val="en-GB"/>
        </w:rPr>
        <w:t xml:space="preserve"> are responding, in the context of social services, with changes in the trajectory </w:t>
      </w:r>
      <w:r w:rsidR="00720E3D" w:rsidRPr="0032327A">
        <w:rPr>
          <w:rStyle w:val="rynqvb"/>
          <w:rFonts w:ascii="Times New Roman" w:hAnsi="Times New Roman"/>
          <w:sz w:val="24"/>
          <w:szCs w:val="24"/>
          <w:lang w:val="en-GB"/>
        </w:rPr>
        <w:t>of welfare</w:t>
      </w:r>
      <w:r w:rsidR="001D019D" w:rsidRPr="0032327A">
        <w:rPr>
          <w:rStyle w:val="rynqvb"/>
          <w:rFonts w:ascii="Times New Roman" w:hAnsi="Times New Roman"/>
          <w:sz w:val="24"/>
          <w:szCs w:val="24"/>
          <w:lang w:val="en-GB"/>
        </w:rPr>
        <w:t xml:space="preserve"> </w:t>
      </w:r>
      <w:r w:rsidR="00D74EFC" w:rsidRPr="0032327A">
        <w:rPr>
          <w:rStyle w:val="rynqvb"/>
          <w:rFonts w:ascii="Times New Roman" w:hAnsi="Times New Roman"/>
          <w:sz w:val="24"/>
          <w:szCs w:val="24"/>
          <w:lang w:val="en-GB"/>
        </w:rPr>
        <w:t>states changes</w:t>
      </w:r>
      <w:r w:rsidR="00EB10E9" w:rsidRPr="0032327A">
        <w:rPr>
          <w:rStyle w:val="rynqvb"/>
          <w:rFonts w:ascii="Times New Roman" w:hAnsi="Times New Roman"/>
          <w:sz w:val="24"/>
          <w:szCs w:val="24"/>
          <w:lang w:val="en-GB"/>
        </w:rPr>
        <w:t xml:space="preserve"> </w:t>
      </w:r>
      <w:r w:rsidR="00D74EFC" w:rsidRPr="0032327A">
        <w:rPr>
          <w:rStyle w:val="rynqvb"/>
          <w:rFonts w:ascii="Times New Roman" w:hAnsi="Times New Roman"/>
          <w:sz w:val="24"/>
          <w:szCs w:val="24"/>
          <w:lang w:val="en-GB"/>
        </w:rPr>
        <w:t>- from reducing the state intervention</w:t>
      </w:r>
      <w:r w:rsidR="00D74EFC" w:rsidRPr="0032327A">
        <w:rPr>
          <w:rStyle w:val="hwtze"/>
          <w:rFonts w:ascii="Times New Roman" w:hAnsi="Times New Roman"/>
          <w:sz w:val="24"/>
          <w:szCs w:val="24"/>
          <w:lang w:val="en-GB"/>
        </w:rPr>
        <w:t xml:space="preserve"> </w:t>
      </w:r>
      <w:r w:rsidR="00D74EFC" w:rsidRPr="0032327A">
        <w:rPr>
          <w:rStyle w:val="rynqvb"/>
          <w:rFonts w:ascii="Times New Roman" w:hAnsi="Times New Roman"/>
          <w:sz w:val="24"/>
          <w:szCs w:val="24"/>
          <w:lang w:val="en-GB"/>
        </w:rPr>
        <w:t>towards a proactive strong welfare state</w:t>
      </w:r>
      <w:r w:rsidR="00D74EFC" w:rsidRPr="0032327A">
        <w:rPr>
          <w:rStyle w:val="hwtze"/>
          <w:rFonts w:ascii="Times New Roman" w:hAnsi="Times New Roman"/>
          <w:sz w:val="24"/>
          <w:szCs w:val="24"/>
          <w:lang w:val="en-GB"/>
        </w:rPr>
        <w:t xml:space="preserve"> </w:t>
      </w:r>
      <w:r w:rsidR="00D74EFC" w:rsidRPr="0032327A">
        <w:rPr>
          <w:rStyle w:val="rynqvb"/>
          <w:rFonts w:ascii="Times New Roman" w:hAnsi="Times New Roman"/>
          <w:sz w:val="24"/>
          <w:szCs w:val="24"/>
          <w:lang w:val="en-GB"/>
        </w:rPr>
        <w:t>(EC 2023</w:t>
      </w:r>
      <w:r w:rsidRPr="0032327A">
        <w:rPr>
          <w:rStyle w:val="rynqvb"/>
          <w:rFonts w:ascii="Times New Roman" w:hAnsi="Times New Roman"/>
          <w:sz w:val="24"/>
          <w:szCs w:val="24"/>
          <w:lang w:val="en-GB"/>
        </w:rPr>
        <w:t xml:space="preserve">). </w:t>
      </w:r>
      <w:r w:rsidR="00D74EFC" w:rsidRPr="0032327A">
        <w:rPr>
          <w:rStyle w:val="rynqvb"/>
          <w:rFonts w:ascii="Times New Roman" w:hAnsi="Times New Roman"/>
          <w:sz w:val="24"/>
          <w:szCs w:val="24"/>
          <w:lang w:val="en-GB"/>
        </w:rPr>
        <w:t>An institutional environment is established that stimulates hybridization and pushes non-governmental organizations as providers of social services from actions motivated by value rationality to actions determined by purposive rationality.</w:t>
      </w:r>
      <w:r w:rsidR="00D74EFC" w:rsidRPr="0032327A">
        <w:rPr>
          <w:rStyle w:val="hwtze"/>
          <w:rFonts w:ascii="Times New Roman" w:hAnsi="Times New Roman"/>
          <w:sz w:val="24"/>
          <w:szCs w:val="24"/>
          <w:lang w:val="en-GB"/>
        </w:rPr>
        <w:t xml:space="preserve"> </w:t>
      </w:r>
      <w:r w:rsidR="00D74EFC" w:rsidRPr="0032327A">
        <w:rPr>
          <w:rStyle w:val="rynqvb"/>
          <w:rFonts w:ascii="Times New Roman" w:hAnsi="Times New Roman"/>
          <w:sz w:val="24"/>
          <w:szCs w:val="24"/>
          <w:lang w:val="en-GB"/>
        </w:rPr>
        <w:t>Researchers (Cooney 2006</w:t>
      </w:r>
      <w:r>
        <w:rPr>
          <w:rStyle w:val="rynqvb"/>
          <w:rFonts w:ascii="Times New Roman" w:hAnsi="Times New Roman"/>
          <w:sz w:val="24"/>
          <w:szCs w:val="24"/>
          <w:lang w:val="en-GB"/>
        </w:rPr>
        <w:t>;</w:t>
      </w:r>
      <w:r w:rsidR="00D74EFC" w:rsidRPr="0032327A">
        <w:rPr>
          <w:rStyle w:val="rynqvb"/>
          <w:rFonts w:ascii="Times New Roman" w:hAnsi="Times New Roman"/>
          <w:sz w:val="24"/>
          <w:szCs w:val="24"/>
          <w:lang w:val="en-GB"/>
        </w:rPr>
        <w:t xml:space="preserve"> </w:t>
      </w:r>
      <w:proofErr w:type="spellStart"/>
      <w:r w:rsidR="00D74EFC" w:rsidRPr="0032327A">
        <w:rPr>
          <w:rStyle w:val="rynqvb"/>
          <w:rFonts w:ascii="Times New Roman" w:hAnsi="Times New Roman"/>
          <w:sz w:val="24"/>
          <w:szCs w:val="24"/>
          <w:lang w:val="en-GB"/>
        </w:rPr>
        <w:t>Milbourne</w:t>
      </w:r>
      <w:proofErr w:type="spellEnd"/>
      <w:r w:rsidR="00D74EFC" w:rsidRPr="0032327A">
        <w:rPr>
          <w:rStyle w:val="rynqvb"/>
          <w:rFonts w:ascii="Times New Roman" w:hAnsi="Times New Roman"/>
          <w:sz w:val="24"/>
          <w:szCs w:val="24"/>
          <w:lang w:val="en-GB"/>
        </w:rPr>
        <w:t xml:space="preserve"> 2013</w:t>
      </w:r>
      <w:r>
        <w:rPr>
          <w:rStyle w:val="rynqvb"/>
          <w:rFonts w:ascii="Times New Roman" w:hAnsi="Times New Roman"/>
          <w:sz w:val="24"/>
          <w:szCs w:val="24"/>
          <w:lang w:val="en-GB"/>
        </w:rPr>
        <w:t>;</w:t>
      </w:r>
      <w:r w:rsidR="00D74EFC" w:rsidRPr="0032327A">
        <w:rPr>
          <w:rStyle w:val="rynqvb"/>
          <w:rFonts w:ascii="Times New Roman" w:hAnsi="Times New Roman"/>
          <w:sz w:val="24"/>
          <w:szCs w:val="24"/>
          <w:lang w:val="en-GB"/>
        </w:rPr>
        <w:t xml:space="preserve"> </w:t>
      </w:r>
      <w:proofErr w:type="spellStart"/>
      <w:r w:rsidR="00D74EFC" w:rsidRPr="0032327A">
        <w:rPr>
          <w:rStyle w:val="rynqvb"/>
          <w:rFonts w:ascii="Times New Roman" w:hAnsi="Times New Roman"/>
          <w:sz w:val="24"/>
          <w:szCs w:val="24"/>
          <w:lang w:val="en-GB"/>
        </w:rPr>
        <w:t>Petrov</w:t>
      </w:r>
      <w:proofErr w:type="spellEnd"/>
      <w:r w:rsidR="00D74EFC" w:rsidRPr="0032327A">
        <w:rPr>
          <w:rStyle w:val="rynqvb"/>
          <w:rFonts w:ascii="Times New Roman" w:hAnsi="Times New Roman"/>
          <w:sz w:val="24"/>
          <w:szCs w:val="24"/>
          <w:lang w:val="en-GB"/>
        </w:rPr>
        <w:t xml:space="preserve"> 2022) express concerns to what extent, under these conditions, non-governmental organizations can maintain their social values and legitimacy, and represent a distinctive and independent force in society.</w:t>
      </w:r>
    </w:p>
    <w:p w:rsidR="00D74EFC" w:rsidRPr="0032327A" w:rsidRDefault="00D74EFC" w:rsidP="00BD05E7">
      <w:pPr>
        <w:tabs>
          <w:tab w:val="left" w:pos="1134"/>
        </w:tabs>
        <w:spacing w:after="0" w:line="360" w:lineRule="auto"/>
        <w:ind w:firstLine="709"/>
        <w:jc w:val="both"/>
        <w:rPr>
          <w:rFonts w:ascii="Times New Roman" w:hAnsi="Times New Roman"/>
          <w:sz w:val="24"/>
          <w:szCs w:val="24"/>
          <w:lang w:val="en-GB"/>
        </w:rPr>
      </w:pPr>
    </w:p>
    <w:p w:rsidR="00D74EFC" w:rsidRPr="0032327A" w:rsidRDefault="00D74EFC" w:rsidP="00BD05E7">
      <w:pPr>
        <w:spacing w:after="0" w:line="360" w:lineRule="auto"/>
        <w:rPr>
          <w:rStyle w:val="rynqvb"/>
          <w:i/>
          <w:lang w:val="en-GB"/>
        </w:rPr>
      </w:pPr>
      <w:r w:rsidRPr="0032327A">
        <w:rPr>
          <w:rStyle w:val="rynqvb"/>
          <w:rFonts w:ascii="Times New Roman" w:hAnsi="Times New Roman"/>
          <w:i/>
          <w:sz w:val="24"/>
          <w:szCs w:val="24"/>
          <w:lang w:val="en-GB"/>
        </w:rPr>
        <w:t>Civil society and civil sector: evolution and characteristics</w:t>
      </w:r>
    </w:p>
    <w:p w:rsidR="00D74EFC" w:rsidRPr="0032327A" w:rsidRDefault="00D74EFC" w:rsidP="00BD05E7">
      <w:pPr>
        <w:spacing w:after="0" w:line="360" w:lineRule="auto"/>
        <w:ind w:firstLine="709"/>
        <w:jc w:val="both"/>
        <w:rPr>
          <w:lang w:val="en-GB"/>
        </w:rPr>
      </w:pPr>
      <w:r w:rsidRPr="0032327A">
        <w:rPr>
          <w:rStyle w:val="rynqvb"/>
          <w:rFonts w:ascii="Times New Roman" w:hAnsi="Times New Roman"/>
          <w:sz w:val="24"/>
          <w:szCs w:val="24"/>
          <w:lang w:val="en-GB"/>
        </w:rPr>
        <w:t xml:space="preserve">Civil society is usually defined as "the multidimensional, internally contradictory, dynamically changing reality of the private interests of individuals as free and autonomous </w:t>
      </w:r>
      <w:r w:rsidR="0032327A">
        <w:rPr>
          <w:rStyle w:val="rynqvb"/>
          <w:rFonts w:ascii="Times New Roman" w:hAnsi="Times New Roman"/>
          <w:sz w:val="24"/>
          <w:szCs w:val="24"/>
          <w:lang w:val="en-GB"/>
        </w:rPr>
        <w:lastRenderedPageBreak/>
        <w:t>subjects</w:t>
      </w:r>
      <w:r w:rsidRPr="0032327A">
        <w:rPr>
          <w:rStyle w:val="rynqvb"/>
          <w:rFonts w:ascii="Times New Roman" w:hAnsi="Times New Roman"/>
          <w:sz w:val="24"/>
          <w:szCs w:val="24"/>
          <w:lang w:val="en-GB"/>
        </w:rPr>
        <w:t>"</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w:t>
      </w:r>
      <w:proofErr w:type="spellStart"/>
      <w:r w:rsidRPr="0032327A">
        <w:rPr>
          <w:rStyle w:val="rynqvb"/>
          <w:rFonts w:ascii="Times New Roman" w:hAnsi="Times New Roman"/>
          <w:sz w:val="24"/>
          <w:szCs w:val="24"/>
          <w:lang w:val="en-GB"/>
        </w:rPr>
        <w:t>Encyclopedic</w:t>
      </w:r>
      <w:proofErr w:type="spellEnd"/>
      <w:r w:rsidRPr="0032327A">
        <w:rPr>
          <w:rStyle w:val="rynqvb"/>
          <w:rFonts w:ascii="Times New Roman" w:hAnsi="Times New Roman"/>
          <w:sz w:val="24"/>
          <w:szCs w:val="24"/>
          <w:lang w:val="en-GB"/>
        </w:rPr>
        <w:t xml:space="preserve"> Dictionary of Sociology, 1997:88)</w:t>
      </w:r>
      <w:r w:rsidR="0032327A">
        <w:rPr>
          <w:rStyle w:val="rynqvb"/>
          <w:rFonts w:ascii="Times New Roman" w:hAnsi="Times New Roman"/>
          <w:sz w:val="24"/>
          <w:szCs w:val="24"/>
          <w:lang w:val="en-GB"/>
        </w:rPr>
        <w:t>.</w:t>
      </w:r>
      <w:r w:rsidRPr="0032327A">
        <w:rPr>
          <w:rStyle w:val="rynqvb"/>
          <w:rFonts w:ascii="Times New Roman" w:hAnsi="Times New Roman"/>
          <w:sz w:val="24"/>
          <w:szCs w:val="24"/>
          <w:lang w:val="en-GB"/>
        </w:rPr>
        <w:t xml:space="preserve"> In a dynamic plan, the concept is associated with the self-initiative of individuals in defence of their private interests, and in a static plan - with the set of immediately emerging institutions, which in their entirety represent the diverse interests of the members of a given</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society and play the role of a balancer and limiter of the state's intervention in public life.</w:t>
      </w:r>
    </w:p>
    <w:p w:rsidR="00D74EFC" w:rsidRPr="0032327A" w:rsidRDefault="00D74EFC" w:rsidP="00BD05E7">
      <w:pPr>
        <w:spacing w:after="0" w:line="360" w:lineRule="auto"/>
        <w:ind w:firstLine="709"/>
        <w:jc w:val="both"/>
        <w:rPr>
          <w:rFonts w:ascii="Times New Roman" w:hAnsi="Times New Roman"/>
          <w:sz w:val="24"/>
          <w:szCs w:val="24"/>
          <w:lang w:val="en-GB"/>
        </w:rPr>
      </w:pPr>
      <w:r w:rsidRPr="0032327A">
        <w:rPr>
          <w:rStyle w:val="rynqvb"/>
          <w:rFonts w:ascii="Times New Roman" w:hAnsi="Times New Roman"/>
          <w:sz w:val="24"/>
          <w:szCs w:val="24"/>
          <w:lang w:val="en-GB"/>
        </w:rPr>
        <w:t>By applying an exogenous approach to the definition of the concept - civil society is defined as a dynamic space outside the family, the state and the market, which is created by individual and collective actions, organizations and institutions, where common interests are publicly defended</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w:t>
      </w:r>
      <w:proofErr w:type="spellStart"/>
      <w:r w:rsidRPr="0032327A">
        <w:rPr>
          <w:rStyle w:val="rynqvb"/>
          <w:rFonts w:ascii="Times New Roman" w:hAnsi="Times New Roman"/>
          <w:sz w:val="24"/>
          <w:szCs w:val="24"/>
          <w:lang w:val="en-GB"/>
        </w:rPr>
        <w:t>Dakova</w:t>
      </w:r>
      <w:proofErr w:type="spellEnd"/>
      <w:r w:rsidRPr="0032327A">
        <w:rPr>
          <w:rStyle w:val="rynqvb"/>
          <w:rFonts w:ascii="Times New Roman" w:hAnsi="Times New Roman"/>
          <w:sz w:val="24"/>
          <w:szCs w:val="24"/>
          <w:lang w:val="en-GB"/>
        </w:rPr>
        <w:t xml:space="preserve"> et al. 2003)</w:t>
      </w:r>
      <w:r w:rsidR="0032327A" w:rsidRPr="0032327A">
        <w:rPr>
          <w:rStyle w:val="rynqvb"/>
          <w:rFonts w:ascii="Times New Roman" w:hAnsi="Times New Roman"/>
          <w:sz w:val="24"/>
          <w:szCs w:val="24"/>
          <w:lang w:val="en-GB"/>
        </w:rPr>
        <w:t>.</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For </w:t>
      </w:r>
      <w:proofErr w:type="spellStart"/>
      <w:r w:rsidRPr="0032327A">
        <w:rPr>
          <w:rStyle w:val="rynqvb"/>
          <w:rFonts w:ascii="Times New Roman" w:hAnsi="Times New Roman"/>
          <w:sz w:val="24"/>
          <w:szCs w:val="24"/>
          <w:lang w:val="en-GB"/>
        </w:rPr>
        <w:t>Gancheva</w:t>
      </w:r>
      <w:proofErr w:type="spellEnd"/>
      <w:r w:rsidRPr="0032327A">
        <w:rPr>
          <w:rStyle w:val="rynqvb"/>
          <w:rFonts w:ascii="Times New Roman" w:hAnsi="Times New Roman"/>
          <w:sz w:val="24"/>
          <w:szCs w:val="24"/>
          <w:lang w:val="en-GB"/>
        </w:rPr>
        <w:t xml:space="preserve"> (</w:t>
      </w:r>
      <w:proofErr w:type="spellStart"/>
      <w:r w:rsidRPr="0032327A">
        <w:rPr>
          <w:rStyle w:val="rynqvb"/>
          <w:rFonts w:ascii="Times New Roman" w:hAnsi="Times New Roman"/>
          <w:sz w:val="24"/>
          <w:szCs w:val="24"/>
          <w:lang w:val="en-GB"/>
        </w:rPr>
        <w:t>Gancheva</w:t>
      </w:r>
      <w:proofErr w:type="spellEnd"/>
      <w:r w:rsidRPr="0032327A">
        <w:rPr>
          <w:rStyle w:val="rynqvb"/>
          <w:rFonts w:ascii="Times New Roman" w:hAnsi="Times New Roman"/>
          <w:sz w:val="24"/>
          <w:szCs w:val="24"/>
          <w:lang w:val="en-GB"/>
        </w:rPr>
        <w:t xml:space="preserve"> et al., 2009), this is the reality that lies between the state and the private sphere, resp.</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 actions of the government, the legislature, and the judiciary, and the individual actions within the family, the private business, and the home.</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According to </w:t>
      </w:r>
      <w:proofErr w:type="spellStart"/>
      <w:r w:rsidRPr="0032327A">
        <w:rPr>
          <w:rStyle w:val="rynqvb"/>
          <w:rFonts w:ascii="Times New Roman" w:hAnsi="Times New Roman"/>
          <w:sz w:val="24"/>
          <w:szCs w:val="24"/>
          <w:lang w:val="en-GB"/>
        </w:rPr>
        <w:t>Gorchilova</w:t>
      </w:r>
      <w:proofErr w:type="spellEnd"/>
      <w:r w:rsidRPr="0032327A">
        <w:rPr>
          <w:rStyle w:val="rynqvb"/>
          <w:rFonts w:ascii="Times New Roman" w:hAnsi="Times New Roman"/>
          <w:sz w:val="24"/>
          <w:szCs w:val="24"/>
          <w:lang w:val="en-GB"/>
        </w:rPr>
        <w:t xml:space="preserve"> (2010), the civil society plays the role of a corrective, a guarantor of rights compliance, a testing ground for innovative solutions, a mechanism for empowering citizens and mobilizing support that often crosses local, regional and national borders.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It is rather a platform, a terrain on which the state, the market and the people interact.</w:t>
      </w:r>
    </w:p>
    <w:p w:rsidR="00D74EFC" w:rsidRPr="0032327A" w:rsidRDefault="00D74EFC" w:rsidP="00BD05E7">
      <w:pPr>
        <w:spacing w:after="0" w:line="360" w:lineRule="auto"/>
        <w:ind w:firstLine="709"/>
        <w:jc w:val="both"/>
        <w:rPr>
          <w:rFonts w:ascii="Times New Roman" w:hAnsi="Times New Roman"/>
          <w:sz w:val="24"/>
          <w:szCs w:val="24"/>
          <w:lang w:val="en-GB"/>
        </w:rPr>
      </w:pPr>
      <w:r w:rsidRPr="0032327A">
        <w:rPr>
          <w:rStyle w:val="rynqvb"/>
          <w:rFonts w:ascii="Times New Roman" w:hAnsi="Times New Roman"/>
          <w:sz w:val="24"/>
          <w:szCs w:val="24"/>
          <w:lang w:val="en-GB"/>
        </w:rPr>
        <w:t>At the current stage, as a result of the geographical expansion of the idea of civil society with a focus on its practical functioning in different world regions and at a supranational level, the views on it are becoming more and more ambiguous, and the research searches are more about delineating its boundaries and</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for the analysis of national peculiarities in its functioning, its role and contribution in different societies.</w:t>
      </w:r>
      <w:r w:rsidRPr="0032327A">
        <w:rPr>
          <w:rStyle w:val="hwtze"/>
          <w:rFonts w:ascii="Times New Roman" w:hAnsi="Times New Roman"/>
          <w:sz w:val="24"/>
          <w:szCs w:val="24"/>
          <w:lang w:val="en-GB"/>
        </w:rPr>
        <w:t xml:space="preserve"> </w:t>
      </w:r>
      <w:proofErr w:type="spellStart"/>
      <w:r w:rsidRPr="0032327A">
        <w:rPr>
          <w:rStyle w:val="rynqvb"/>
          <w:rFonts w:ascii="Times New Roman" w:hAnsi="Times New Roman"/>
          <w:sz w:val="24"/>
          <w:szCs w:val="24"/>
          <w:lang w:val="en-GB"/>
        </w:rPr>
        <w:t>Gorchilova</w:t>
      </w:r>
      <w:proofErr w:type="spellEnd"/>
      <w:r w:rsidRPr="0032327A">
        <w:rPr>
          <w:rStyle w:val="rynqvb"/>
          <w:rFonts w:ascii="Times New Roman" w:hAnsi="Times New Roman"/>
          <w:sz w:val="24"/>
          <w:szCs w:val="24"/>
          <w:lang w:val="en-GB"/>
        </w:rPr>
        <w:t xml:space="preserve"> (2010) notes that moral and ethical considerations recede into the background and "as if a tacit consensus is being reached that civil society in itself is something good, useful and characteristic of progress and democratic development" (</w:t>
      </w:r>
      <w:proofErr w:type="spellStart"/>
      <w:r w:rsidRPr="0032327A">
        <w:rPr>
          <w:rStyle w:val="rynqvb"/>
          <w:rFonts w:ascii="Times New Roman" w:hAnsi="Times New Roman"/>
          <w:sz w:val="24"/>
          <w:szCs w:val="24"/>
          <w:lang w:val="en-GB"/>
        </w:rPr>
        <w:t>Gorchilova</w:t>
      </w:r>
      <w:proofErr w:type="spellEnd"/>
      <w:r w:rsidR="006D771E">
        <w:rPr>
          <w:rStyle w:val="rynqvb"/>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 2010:</w:t>
      </w:r>
      <w:r w:rsidR="004F6ED2" w:rsidRPr="0032327A">
        <w:rPr>
          <w:rStyle w:val="rynqvb"/>
          <w:rFonts w:ascii="Times New Roman" w:hAnsi="Times New Roman"/>
          <w:sz w:val="24"/>
          <w:szCs w:val="24"/>
          <w:lang w:val="en-GB"/>
        </w:rPr>
        <w:t>197</w:t>
      </w:r>
      <w:r w:rsidRPr="0032327A">
        <w:rPr>
          <w:rStyle w:val="rynqvb"/>
          <w:rFonts w:ascii="Times New Roman" w:hAnsi="Times New Roman"/>
          <w:sz w:val="24"/>
          <w:szCs w:val="24"/>
          <w:lang w:val="en-GB"/>
        </w:rPr>
        <w:t>)</w:t>
      </w:r>
      <w:r w:rsidR="0032327A">
        <w:rPr>
          <w:rStyle w:val="rynqvb"/>
          <w:rFonts w:ascii="Times New Roman" w:hAnsi="Times New Roman"/>
          <w:sz w:val="24"/>
          <w:szCs w:val="24"/>
          <w:lang w:val="en-GB"/>
        </w:rPr>
        <w:t>.</w:t>
      </w:r>
      <w:r w:rsidRPr="0032327A">
        <w:rPr>
          <w:rStyle w:val="rynqvb"/>
          <w:rFonts w:ascii="Times New Roman" w:hAnsi="Times New Roman"/>
          <w:sz w:val="24"/>
          <w:szCs w:val="24"/>
          <w:lang w:val="en-GB"/>
        </w:rPr>
        <w:t xml:space="preserve"> In recent years, however, there has been growing criticism of the "overly optimistic expectations with which the civil society is burdened" and "voices of expectation that civil organizations will continue to prove their legitimacy and democratic claims have been increasingly heard" (</w:t>
      </w:r>
      <w:proofErr w:type="spellStart"/>
      <w:r w:rsidRPr="0032327A">
        <w:rPr>
          <w:rStyle w:val="rynqvb"/>
          <w:rFonts w:ascii="Times New Roman" w:hAnsi="Times New Roman"/>
          <w:sz w:val="24"/>
          <w:szCs w:val="24"/>
          <w:lang w:val="en-GB"/>
        </w:rPr>
        <w:t>Gorchilova</w:t>
      </w:r>
      <w:proofErr w:type="spellEnd"/>
      <w:r w:rsidRPr="0032327A">
        <w:rPr>
          <w:rStyle w:val="rynqvb"/>
          <w:rFonts w:ascii="Times New Roman" w:hAnsi="Times New Roman"/>
          <w:sz w:val="24"/>
          <w:szCs w:val="24"/>
          <w:lang w:val="en-GB"/>
        </w:rPr>
        <w:t>, 2010:</w:t>
      </w:r>
      <w:r w:rsidRPr="0032327A">
        <w:rPr>
          <w:rStyle w:val="hwtze"/>
          <w:rFonts w:ascii="Times New Roman" w:hAnsi="Times New Roman"/>
          <w:sz w:val="24"/>
          <w:szCs w:val="24"/>
          <w:lang w:val="en-GB"/>
        </w:rPr>
        <w:t xml:space="preserve"> </w:t>
      </w:r>
      <w:r w:rsidR="004F6ED2" w:rsidRPr="0032327A">
        <w:rPr>
          <w:rStyle w:val="rynqvb"/>
          <w:rFonts w:ascii="Times New Roman" w:hAnsi="Times New Roman"/>
          <w:sz w:val="24"/>
          <w:szCs w:val="24"/>
          <w:lang w:val="en-GB"/>
        </w:rPr>
        <w:t>212</w:t>
      </w:r>
      <w:r w:rsidRPr="0032327A">
        <w:rPr>
          <w:rStyle w:val="rynqvb"/>
          <w:rFonts w:ascii="Times New Roman" w:hAnsi="Times New Roman"/>
          <w:sz w:val="24"/>
          <w:szCs w:val="24"/>
          <w:lang w:val="en-GB"/>
        </w:rPr>
        <w:t>)</w:t>
      </w:r>
      <w:r w:rsidR="0032327A">
        <w:rPr>
          <w:rStyle w:val="rynqvb"/>
          <w:rFonts w:ascii="Times New Roman" w:hAnsi="Times New Roman"/>
          <w:sz w:val="24"/>
          <w:szCs w:val="24"/>
          <w:lang w:val="en-GB"/>
        </w:rPr>
        <w:t>.</w:t>
      </w:r>
    </w:p>
    <w:p w:rsidR="00D74EFC" w:rsidRPr="0032327A" w:rsidRDefault="00D74EFC" w:rsidP="00BD05E7">
      <w:pPr>
        <w:spacing w:after="0" w:line="360" w:lineRule="auto"/>
        <w:ind w:firstLine="709"/>
        <w:jc w:val="both"/>
        <w:rPr>
          <w:rStyle w:val="rynqvb"/>
          <w:lang w:val="en-GB"/>
        </w:rPr>
      </w:pPr>
      <w:r w:rsidRPr="0032327A">
        <w:rPr>
          <w:rStyle w:val="rynqvb"/>
          <w:rFonts w:ascii="Times New Roman" w:hAnsi="Times New Roman"/>
          <w:sz w:val="24"/>
          <w:szCs w:val="24"/>
          <w:lang w:val="en-GB"/>
        </w:rPr>
        <w:t>A fundamental characteristic of civil society is its pluralistic nature.</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Its structure is open, with an unlimited number of self-regulating and self-managing elements of formal and informal type.</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The most clearly distinguishable part of it </w:t>
      </w:r>
      <w:proofErr w:type="gramStart"/>
      <w:r w:rsidRPr="0032327A">
        <w:rPr>
          <w:rStyle w:val="rynqvb"/>
          <w:rFonts w:ascii="Times New Roman" w:hAnsi="Times New Roman"/>
          <w:sz w:val="24"/>
          <w:szCs w:val="24"/>
          <w:lang w:val="en-GB"/>
        </w:rPr>
        <w:t>are</w:t>
      </w:r>
      <w:proofErr w:type="gramEnd"/>
      <w:r w:rsidRPr="0032327A">
        <w:rPr>
          <w:rStyle w:val="rynqvb"/>
          <w:rFonts w:ascii="Times New Roman" w:hAnsi="Times New Roman"/>
          <w:sz w:val="24"/>
          <w:szCs w:val="24"/>
          <w:lang w:val="en-GB"/>
        </w:rPr>
        <w:t xml:space="preserve"> the formal (legally registered) civil organizations.</w:t>
      </w:r>
    </w:p>
    <w:p w:rsidR="00D74EFC" w:rsidRPr="0032327A" w:rsidRDefault="00D74EFC" w:rsidP="00BD05E7">
      <w:pPr>
        <w:spacing w:after="0" w:line="360" w:lineRule="auto"/>
        <w:ind w:firstLine="709"/>
        <w:jc w:val="both"/>
        <w:rPr>
          <w:lang w:val="en-GB"/>
        </w:rPr>
      </w:pPr>
      <w:r w:rsidRPr="0032327A">
        <w:rPr>
          <w:rStyle w:val="rynqvb"/>
          <w:rFonts w:ascii="Times New Roman" w:hAnsi="Times New Roman"/>
          <w:sz w:val="24"/>
          <w:szCs w:val="24"/>
          <w:lang w:val="en-GB"/>
        </w:rPr>
        <w:lastRenderedPageBreak/>
        <w:t>The civil sector is an element of civil society, but it is not a substitute for it.</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w:t>
      </w:r>
      <w:proofErr w:type="spellStart"/>
      <w:r w:rsidRPr="002A5237">
        <w:rPr>
          <w:rStyle w:val="rynqvb"/>
          <w:rFonts w:ascii="Times New Roman" w:hAnsi="Times New Roman"/>
          <w:sz w:val="24"/>
          <w:szCs w:val="24"/>
          <w:lang w:val="en-GB"/>
        </w:rPr>
        <w:t>Dakova</w:t>
      </w:r>
      <w:proofErr w:type="spellEnd"/>
      <w:r w:rsidRPr="002A5237">
        <w:rPr>
          <w:rStyle w:val="rynqvb"/>
          <w:rFonts w:ascii="Times New Roman" w:hAnsi="Times New Roman"/>
          <w:sz w:val="24"/>
          <w:szCs w:val="24"/>
          <w:lang w:val="en-GB"/>
        </w:rPr>
        <w:t xml:space="preserve"> et al. 2003</w:t>
      </w:r>
      <w:r w:rsidR="002A5237">
        <w:rPr>
          <w:rStyle w:val="rynqvb"/>
          <w:rFonts w:ascii="Times New Roman" w:hAnsi="Times New Roman"/>
          <w:sz w:val="24"/>
          <w:szCs w:val="24"/>
          <w:lang w:val="en-GB"/>
        </w:rPr>
        <w:t>;</w:t>
      </w:r>
      <w:r w:rsidRPr="002A5237">
        <w:rPr>
          <w:rStyle w:val="rynqvb"/>
          <w:rFonts w:ascii="Times New Roman" w:hAnsi="Times New Roman"/>
          <w:sz w:val="24"/>
          <w:szCs w:val="24"/>
          <w:lang w:val="en-GB"/>
        </w:rPr>
        <w:t xml:space="preserve"> </w:t>
      </w:r>
      <w:proofErr w:type="spellStart"/>
      <w:r w:rsidRPr="002A5237">
        <w:rPr>
          <w:rStyle w:val="rynqvb"/>
          <w:rFonts w:ascii="Times New Roman" w:hAnsi="Times New Roman"/>
          <w:sz w:val="24"/>
          <w:szCs w:val="24"/>
          <w:lang w:val="en-GB"/>
        </w:rPr>
        <w:t>Gancheva</w:t>
      </w:r>
      <w:proofErr w:type="spellEnd"/>
      <w:r w:rsidRPr="002A5237">
        <w:rPr>
          <w:rStyle w:val="rynqvb"/>
          <w:rFonts w:ascii="Times New Roman" w:hAnsi="Times New Roman"/>
          <w:sz w:val="24"/>
          <w:szCs w:val="24"/>
          <w:lang w:val="en-GB"/>
        </w:rPr>
        <w:t xml:space="preserve"> et al. 2009</w:t>
      </w:r>
      <w:r w:rsidR="002A5237">
        <w:rPr>
          <w:rStyle w:val="rynqvb"/>
          <w:rFonts w:ascii="Times New Roman" w:hAnsi="Times New Roman"/>
          <w:sz w:val="24"/>
          <w:szCs w:val="24"/>
          <w:lang w:val="en-GB"/>
        </w:rPr>
        <w:t>;</w:t>
      </w:r>
      <w:r w:rsidRPr="002A5237">
        <w:rPr>
          <w:rStyle w:val="rynqvb"/>
          <w:rFonts w:ascii="Times New Roman" w:hAnsi="Times New Roman"/>
          <w:sz w:val="24"/>
          <w:szCs w:val="24"/>
          <w:lang w:val="en-GB"/>
        </w:rPr>
        <w:t xml:space="preserve"> </w:t>
      </w:r>
      <w:proofErr w:type="spellStart"/>
      <w:r w:rsidRPr="002A5237">
        <w:rPr>
          <w:rStyle w:val="rynqvb"/>
          <w:rFonts w:ascii="Times New Roman" w:hAnsi="Times New Roman"/>
          <w:sz w:val="24"/>
          <w:szCs w:val="24"/>
          <w:lang w:val="en-GB"/>
        </w:rPr>
        <w:t>Tsenkov</w:t>
      </w:r>
      <w:proofErr w:type="spellEnd"/>
      <w:r w:rsidRPr="002A5237">
        <w:rPr>
          <w:rStyle w:val="rynqvb"/>
          <w:rFonts w:ascii="Times New Roman" w:hAnsi="Times New Roman"/>
          <w:sz w:val="24"/>
          <w:szCs w:val="24"/>
          <w:lang w:val="en-GB"/>
        </w:rPr>
        <w:t xml:space="preserve"> et al. 2010</w:t>
      </w:r>
      <w:r w:rsidRPr="0032327A">
        <w:rPr>
          <w:rStyle w:val="rynqvb"/>
          <w:rFonts w:ascii="Times New Roman" w:hAnsi="Times New Roman"/>
          <w:sz w:val="24"/>
          <w:szCs w:val="24"/>
          <w:lang w:val="en-GB"/>
        </w:rPr>
        <w:t>) The term "civil sector" is used to cover the entire range of organizations that enable citizens to associate, and that is not driven by profit motives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w:t>
      </w:r>
      <w:proofErr w:type="spellStart"/>
      <w:r w:rsidRPr="002A5237">
        <w:rPr>
          <w:rStyle w:val="rynqvb"/>
          <w:rFonts w:ascii="Times New Roman" w:hAnsi="Times New Roman"/>
          <w:sz w:val="24"/>
          <w:szCs w:val="24"/>
          <w:lang w:val="en-GB"/>
        </w:rPr>
        <w:t>Petrov</w:t>
      </w:r>
      <w:proofErr w:type="spellEnd"/>
      <w:r w:rsidRPr="002A5237">
        <w:rPr>
          <w:rStyle w:val="rynqvb"/>
          <w:rFonts w:ascii="Times New Roman" w:hAnsi="Times New Roman"/>
          <w:sz w:val="24"/>
          <w:szCs w:val="24"/>
          <w:lang w:val="en-GB"/>
        </w:rPr>
        <w:t>, 2022</w:t>
      </w:r>
      <w:r w:rsidRPr="0032327A">
        <w:rPr>
          <w:rStyle w:val="rynqvb"/>
          <w:rFonts w:ascii="Times New Roman" w:hAnsi="Times New Roman"/>
          <w:sz w:val="24"/>
          <w:szCs w:val="24"/>
          <w:lang w:val="en-GB"/>
        </w:rPr>
        <w:t>).</w:t>
      </w:r>
      <w:r w:rsidRPr="0032327A">
        <w:rPr>
          <w:rStyle w:val="hwtze"/>
          <w:rFonts w:ascii="Times New Roman" w:hAnsi="Times New Roman"/>
          <w:sz w:val="24"/>
          <w:szCs w:val="24"/>
          <w:lang w:val="en-GB"/>
        </w:rPr>
        <w:t xml:space="preserve"> </w:t>
      </w:r>
      <w:proofErr w:type="spellStart"/>
      <w:r w:rsidRPr="0032327A">
        <w:rPr>
          <w:rStyle w:val="rynqvb"/>
          <w:rFonts w:ascii="Times New Roman" w:hAnsi="Times New Roman"/>
          <w:sz w:val="24"/>
          <w:szCs w:val="24"/>
          <w:lang w:val="en-GB"/>
        </w:rPr>
        <w:t>Tanev</w:t>
      </w:r>
      <w:proofErr w:type="spellEnd"/>
      <w:r w:rsidRPr="0032327A">
        <w:rPr>
          <w:rStyle w:val="rynqvb"/>
          <w:rFonts w:ascii="Times New Roman" w:hAnsi="Times New Roman"/>
          <w:sz w:val="24"/>
          <w:szCs w:val="24"/>
          <w:lang w:val="en-GB"/>
        </w:rPr>
        <w:t xml:space="preserve"> (</w:t>
      </w:r>
      <w:r w:rsidRPr="002A5237">
        <w:rPr>
          <w:rStyle w:val="rynqvb"/>
          <w:rFonts w:ascii="Times New Roman" w:hAnsi="Times New Roman"/>
          <w:sz w:val="24"/>
          <w:szCs w:val="24"/>
          <w:lang w:val="en-GB"/>
        </w:rPr>
        <w:t>2008</w:t>
      </w:r>
      <w:r w:rsidRPr="0032327A">
        <w:rPr>
          <w:rStyle w:val="rynqvb"/>
          <w:rFonts w:ascii="Times New Roman" w:hAnsi="Times New Roman"/>
          <w:sz w:val="24"/>
          <w:szCs w:val="24"/>
          <w:lang w:val="en-GB"/>
        </w:rPr>
        <w:t>) also notes that the civil sector is the institutional form of civil society and encompasses the entire system of specific institutions that enable citizens driven by motives other than profit to connect.</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For </w:t>
      </w:r>
      <w:proofErr w:type="spellStart"/>
      <w:r w:rsidRPr="0032327A">
        <w:rPr>
          <w:rStyle w:val="rynqvb"/>
          <w:rFonts w:ascii="Times New Roman" w:hAnsi="Times New Roman"/>
          <w:sz w:val="24"/>
          <w:szCs w:val="24"/>
          <w:lang w:val="en-GB"/>
        </w:rPr>
        <w:t>Pozharevska</w:t>
      </w:r>
      <w:proofErr w:type="spellEnd"/>
      <w:r w:rsidRPr="0032327A">
        <w:rPr>
          <w:rStyle w:val="rynqvb"/>
          <w:rFonts w:ascii="Times New Roman" w:hAnsi="Times New Roman"/>
          <w:sz w:val="24"/>
          <w:szCs w:val="24"/>
          <w:lang w:val="en-GB"/>
        </w:rPr>
        <w:t xml:space="preserve"> (</w:t>
      </w:r>
      <w:r w:rsidRPr="002A5237">
        <w:rPr>
          <w:rStyle w:val="rynqvb"/>
          <w:rFonts w:ascii="Times New Roman" w:hAnsi="Times New Roman"/>
          <w:sz w:val="24"/>
          <w:szCs w:val="24"/>
          <w:lang w:val="en-GB"/>
        </w:rPr>
        <w:t>2005:231</w:t>
      </w:r>
      <w:r w:rsidRPr="0032327A">
        <w:rPr>
          <w:rStyle w:val="rynqvb"/>
          <w:rFonts w:ascii="Times New Roman" w:hAnsi="Times New Roman"/>
          <w:sz w:val="24"/>
          <w:szCs w:val="24"/>
          <w:lang w:val="en-GB"/>
        </w:rPr>
        <w:t xml:space="preserve">) it is "a sector that lies between the state and the </w:t>
      </w:r>
      <w:proofErr w:type="gramStart"/>
      <w:r w:rsidRPr="0032327A">
        <w:rPr>
          <w:rStyle w:val="rynqvb"/>
          <w:rFonts w:ascii="Times New Roman" w:hAnsi="Times New Roman"/>
          <w:sz w:val="24"/>
          <w:szCs w:val="24"/>
          <w:lang w:val="en-GB"/>
        </w:rPr>
        <w:t>market,</w:t>
      </w:r>
      <w:proofErr w:type="gramEnd"/>
      <w:r w:rsidRPr="0032327A">
        <w:rPr>
          <w:rStyle w:val="rynqvb"/>
          <w:rFonts w:ascii="Times New Roman" w:hAnsi="Times New Roman"/>
          <w:sz w:val="24"/>
          <w:szCs w:val="24"/>
          <w:lang w:val="en-GB"/>
        </w:rPr>
        <w:t xml:space="preserve"> includes activities with a social orientation, the purpose of which is not to distribute profit and represents a significant social and economic force - a key element for the social policy of any country".</w:t>
      </w:r>
    </w:p>
    <w:p w:rsidR="007153CD" w:rsidRPr="0032327A" w:rsidRDefault="00D74EFC" w:rsidP="00BD05E7">
      <w:pPr>
        <w:spacing w:after="0" w:line="360" w:lineRule="auto"/>
        <w:ind w:firstLine="709"/>
        <w:jc w:val="both"/>
        <w:rPr>
          <w:rStyle w:val="rynqvb"/>
          <w:rFonts w:ascii="Times New Roman" w:hAnsi="Times New Roman"/>
          <w:sz w:val="24"/>
          <w:szCs w:val="24"/>
          <w:lang w:val="en-GB"/>
        </w:rPr>
      </w:pPr>
      <w:r w:rsidRPr="0032327A">
        <w:rPr>
          <w:rStyle w:val="rynqvb"/>
          <w:rFonts w:ascii="Times New Roman" w:hAnsi="Times New Roman"/>
          <w:sz w:val="24"/>
          <w:szCs w:val="24"/>
          <w:lang w:val="en-GB"/>
        </w:rPr>
        <w:t>Researchers (</w:t>
      </w:r>
      <w:proofErr w:type="spellStart"/>
      <w:r w:rsidR="00FB72B3" w:rsidRPr="00FB72B3">
        <w:rPr>
          <w:rFonts w:ascii="Times New Roman" w:hAnsi="Times New Roman"/>
          <w:sz w:val="24"/>
          <w:szCs w:val="24"/>
          <w:lang w:val="en-GB"/>
        </w:rPr>
        <w:t>Salamon</w:t>
      </w:r>
      <w:proofErr w:type="spellEnd"/>
      <w:r w:rsidR="00FB72B3">
        <w:rPr>
          <w:rFonts w:ascii="Times New Roman" w:hAnsi="Times New Roman"/>
          <w:sz w:val="24"/>
          <w:szCs w:val="24"/>
          <w:lang w:val="en-GB"/>
        </w:rPr>
        <w:t xml:space="preserve"> </w:t>
      </w:r>
      <w:r w:rsidR="00FB72B3" w:rsidRPr="00FB72B3">
        <w:rPr>
          <w:rFonts w:ascii="Times New Roman" w:hAnsi="Times New Roman"/>
          <w:sz w:val="24"/>
          <w:szCs w:val="24"/>
          <w:lang w:val="en-GB"/>
        </w:rPr>
        <w:t xml:space="preserve">and </w:t>
      </w:r>
      <w:r w:rsidR="00FB72B3" w:rsidRPr="00FB72B3">
        <w:rPr>
          <w:rFonts w:ascii="Times New Roman" w:hAnsi="Times New Roman"/>
          <w:sz w:val="24"/>
          <w:szCs w:val="24"/>
          <w:lang w:val="en-GB"/>
        </w:rPr>
        <w:t>Anheier</w:t>
      </w:r>
      <w:r w:rsidR="00FB72B3">
        <w:rPr>
          <w:rFonts w:ascii="Times New Roman" w:hAnsi="Times New Roman"/>
          <w:sz w:val="24"/>
          <w:szCs w:val="24"/>
          <w:lang w:val="en-GB"/>
        </w:rPr>
        <w:t xml:space="preserve"> </w:t>
      </w:r>
      <w:r w:rsidR="00FB72B3" w:rsidRPr="00FB72B3">
        <w:rPr>
          <w:rFonts w:ascii="Times New Roman" w:hAnsi="Times New Roman"/>
          <w:sz w:val="24"/>
          <w:szCs w:val="24"/>
          <w:lang w:val="en-GB"/>
        </w:rPr>
        <w:t>1997</w:t>
      </w:r>
      <w:r w:rsidR="00FB72B3">
        <w:rPr>
          <w:rFonts w:ascii="Times New Roman" w:hAnsi="Times New Roman"/>
          <w:sz w:val="24"/>
          <w:szCs w:val="24"/>
          <w:lang w:val="en-GB"/>
        </w:rPr>
        <w:t xml:space="preserve">; </w:t>
      </w:r>
      <w:proofErr w:type="spellStart"/>
      <w:r w:rsidR="002A5237" w:rsidRPr="002A5237">
        <w:rPr>
          <w:rStyle w:val="rynqvb"/>
          <w:rFonts w:ascii="Times New Roman" w:hAnsi="Times New Roman"/>
          <w:sz w:val="24"/>
          <w:szCs w:val="24"/>
          <w:lang w:val="en-GB"/>
        </w:rPr>
        <w:t>Dakova</w:t>
      </w:r>
      <w:proofErr w:type="spellEnd"/>
      <w:r w:rsidR="002A5237" w:rsidRPr="002A5237">
        <w:rPr>
          <w:rStyle w:val="rynqvb"/>
          <w:rFonts w:ascii="Times New Roman" w:hAnsi="Times New Roman"/>
          <w:sz w:val="24"/>
          <w:szCs w:val="24"/>
          <w:lang w:val="en-GB"/>
        </w:rPr>
        <w:t xml:space="preserve"> et al. 2003</w:t>
      </w:r>
      <w:r w:rsidR="002A5237">
        <w:rPr>
          <w:rStyle w:val="rynqvb"/>
          <w:rFonts w:ascii="Times New Roman" w:hAnsi="Times New Roman"/>
          <w:sz w:val="24"/>
          <w:szCs w:val="24"/>
          <w:lang w:val="en-GB"/>
        </w:rPr>
        <w:t>;</w:t>
      </w:r>
      <w:r w:rsidR="002A5237" w:rsidRPr="002A5237">
        <w:rPr>
          <w:rStyle w:val="rynqvb"/>
          <w:rFonts w:ascii="Times New Roman" w:hAnsi="Times New Roman"/>
          <w:sz w:val="24"/>
          <w:szCs w:val="24"/>
          <w:lang w:val="en-GB"/>
        </w:rPr>
        <w:t xml:space="preserve"> </w:t>
      </w:r>
      <w:proofErr w:type="spellStart"/>
      <w:r w:rsidR="002A5237" w:rsidRPr="002A5237">
        <w:rPr>
          <w:rStyle w:val="rynqvb"/>
          <w:rFonts w:ascii="Times New Roman" w:hAnsi="Times New Roman"/>
          <w:sz w:val="24"/>
          <w:szCs w:val="24"/>
          <w:lang w:val="en-GB"/>
        </w:rPr>
        <w:t>Gancheva</w:t>
      </w:r>
      <w:proofErr w:type="spellEnd"/>
      <w:r w:rsidR="002A5237" w:rsidRPr="002A5237">
        <w:rPr>
          <w:rStyle w:val="rynqvb"/>
          <w:rFonts w:ascii="Times New Roman" w:hAnsi="Times New Roman"/>
          <w:sz w:val="24"/>
          <w:szCs w:val="24"/>
          <w:lang w:val="en-GB"/>
        </w:rPr>
        <w:t xml:space="preserve"> et al. 2009</w:t>
      </w:r>
      <w:r w:rsidR="002A5237">
        <w:rPr>
          <w:rStyle w:val="rynqvb"/>
          <w:rFonts w:ascii="Times New Roman" w:hAnsi="Times New Roman"/>
          <w:sz w:val="24"/>
          <w:szCs w:val="24"/>
          <w:lang w:val="en-GB"/>
        </w:rPr>
        <w:t>;</w:t>
      </w:r>
      <w:r w:rsidR="002A5237" w:rsidRPr="002A5237">
        <w:rPr>
          <w:rStyle w:val="rynqvb"/>
          <w:rFonts w:ascii="Times New Roman" w:hAnsi="Times New Roman"/>
          <w:sz w:val="24"/>
          <w:szCs w:val="24"/>
          <w:lang w:val="en-GB"/>
        </w:rPr>
        <w:t xml:space="preserve"> </w:t>
      </w:r>
      <w:proofErr w:type="spellStart"/>
      <w:r w:rsidR="002A5237" w:rsidRPr="002A5237">
        <w:rPr>
          <w:rStyle w:val="rynqvb"/>
          <w:rFonts w:ascii="Times New Roman" w:hAnsi="Times New Roman"/>
          <w:sz w:val="24"/>
          <w:szCs w:val="24"/>
          <w:lang w:val="en-GB"/>
        </w:rPr>
        <w:t>Tsenkov</w:t>
      </w:r>
      <w:proofErr w:type="spellEnd"/>
      <w:r w:rsidR="002A5237" w:rsidRPr="002A5237">
        <w:rPr>
          <w:rStyle w:val="rynqvb"/>
          <w:rFonts w:ascii="Times New Roman" w:hAnsi="Times New Roman"/>
          <w:sz w:val="24"/>
          <w:szCs w:val="24"/>
          <w:lang w:val="en-GB"/>
        </w:rPr>
        <w:t xml:space="preserve"> et al. 2010</w:t>
      </w:r>
      <w:r w:rsidR="002A5237">
        <w:rPr>
          <w:rStyle w:val="rynqvb"/>
          <w:rFonts w:ascii="Times New Roman" w:hAnsi="Times New Roman"/>
          <w:sz w:val="24"/>
          <w:szCs w:val="24"/>
          <w:lang w:val="en-GB"/>
        </w:rPr>
        <w:t xml:space="preserve">; </w:t>
      </w:r>
      <w:proofErr w:type="spellStart"/>
      <w:r w:rsidRPr="002A5237">
        <w:rPr>
          <w:rStyle w:val="rynqvb"/>
          <w:rFonts w:ascii="Times New Roman" w:hAnsi="Times New Roman"/>
          <w:sz w:val="24"/>
          <w:szCs w:val="24"/>
          <w:lang w:val="en-GB"/>
        </w:rPr>
        <w:t>Alcock</w:t>
      </w:r>
      <w:proofErr w:type="spellEnd"/>
      <w:r w:rsidRPr="002A5237">
        <w:rPr>
          <w:rStyle w:val="rynqvb"/>
          <w:rFonts w:ascii="Times New Roman" w:hAnsi="Times New Roman"/>
          <w:sz w:val="24"/>
          <w:szCs w:val="24"/>
          <w:lang w:val="en-GB"/>
        </w:rPr>
        <w:t xml:space="preserve"> 2010</w:t>
      </w:r>
      <w:r w:rsidR="002A5237">
        <w:rPr>
          <w:rStyle w:val="rynqvb"/>
          <w:rFonts w:ascii="Times New Roman" w:hAnsi="Times New Roman"/>
          <w:sz w:val="24"/>
          <w:szCs w:val="24"/>
          <w:lang w:val="en-GB"/>
        </w:rPr>
        <w:t>;</w:t>
      </w:r>
      <w:r w:rsidRPr="002A5237">
        <w:rPr>
          <w:rStyle w:val="rynqvb"/>
          <w:rFonts w:ascii="Times New Roman" w:hAnsi="Times New Roman"/>
          <w:sz w:val="24"/>
          <w:szCs w:val="24"/>
          <w:lang w:val="en-GB"/>
        </w:rPr>
        <w:t xml:space="preserve"> </w:t>
      </w:r>
      <w:proofErr w:type="spellStart"/>
      <w:r w:rsidRPr="002A5237">
        <w:rPr>
          <w:rStyle w:val="rynqvb"/>
          <w:rFonts w:ascii="Times New Roman" w:hAnsi="Times New Roman"/>
          <w:sz w:val="24"/>
          <w:szCs w:val="24"/>
          <w:lang w:val="en-GB"/>
        </w:rPr>
        <w:t>Milbourne</w:t>
      </w:r>
      <w:proofErr w:type="spellEnd"/>
      <w:r w:rsidRPr="002A5237">
        <w:rPr>
          <w:rStyle w:val="rynqvb"/>
          <w:rFonts w:ascii="Times New Roman" w:hAnsi="Times New Roman"/>
          <w:sz w:val="24"/>
          <w:szCs w:val="24"/>
          <w:lang w:val="en-GB"/>
        </w:rPr>
        <w:t xml:space="preserve"> 2013</w:t>
      </w:r>
      <w:r w:rsidR="002A5237">
        <w:rPr>
          <w:rStyle w:val="rynqvb"/>
          <w:rFonts w:ascii="Times New Roman" w:hAnsi="Times New Roman"/>
          <w:sz w:val="24"/>
          <w:szCs w:val="24"/>
          <w:lang w:val="en-GB"/>
        </w:rPr>
        <w:t>;</w:t>
      </w:r>
      <w:r w:rsidRPr="002A5237">
        <w:rPr>
          <w:rStyle w:val="rynqvb"/>
          <w:rFonts w:ascii="Times New Roman" w:hAnsi="Times New Roman"/>
          <w:sz w:val="24"/>
          <w:szCs w:val="24"/>
          <w:lang w:val="en-GB"/>
        </w:rPr>
        <w:t xml:space="preserve"> </w:t>
      </w:r>
      <w:proofErr w:type="spellStart"/>
      <w:r w:rsidRPr="002A5237">
        <w:rPr>
          <w:rStyle w:val="rynqvb"/>
          <w:rFonts w:ascii="Times New Roman" w:hAnsi="Times New Roman"/>
          <w:sz w:val="24"/>
          <w:szCs w:val="24"/>
          <w:lang w:val="en-GB"/>
        </w:rPr>
        <w:t>Petrov</w:t>
      </w:r>
      <w:proofErr w:type="spellEnd"/>
      <w:r w:rsidRPr="002A5237">
        <w:rPr>
          <w:rStyle w:val="rynqvb"/>
          <w:rFonts w:ascii="Times New Roman" w:hAnsi="Times New Roman"/>
          <w:sz w:val="24"/>
          <w:szCs w:val="24"/>
          <w:lang w:val="en-GB"/>
        </w:rPr>
        <w:t xml:space="preserve"> 2022</w:t>
      </w:r>
      <w:r w:rsidRPr="0032327A">
        <w:rPr>
          <w:rStyle w:val="rynqvb"/>
          <w:rFonts w:ascii="Times New Roman" w:hAnsi="Times New Roman"/>
          <w:sz w:val="24"/>
          <w:szCs w:val="24"/>
          <w:lang w:val="en-GB"/>
        </w:rPr>
        <w:t>) note the extraordinary variety of organizations that make up the civil sector, as well as the various nuances in the terminology used in their research.</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Broadly speaking, civil sector organizations are identified by four related themes: formality, independence, non-profit distribution and volunteerism.</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 general understanding of them is that “they carry out an explicitly stated mission;</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are voluntary in origin and also often rely on volunteers;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have socializing functions at the </w:t>
      </w:r>
      <w:proofErr w:type="spellStart"/>
      <w:r w:rsidRPr="0032327A">
        <w:rPr>
          <w:rStyle w:val="rynqvb"/>
          <w:rFonts w:ascii="Times New Roman" w:hAnsi="Times New Roman"/>
          <w:sz w:val="24"/>
          <w:szCs w:val="24"/>
          <w:lang w:val="en-GB"/>
        </w:rPr>
        <w:t>meso</w:t>
      </w:r>
      <w:proofErr w:type="spellEnd"/>
      <w:r w:rsidRPr="0032327A">
        <w:rPr>
          <w:rStyle w:val="rynqvb"/>
          <w:rFonts w:ascii="Times New Roman" w:hAnsi="Times New Roman"/>
          <w:sz w:val="24"/>
          <w:szCs w:val="24"/>
          <w:lang w:val="en-GB"/>
        </w:rPr>
        <w:t>- and sometimes at the macro level;</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have advocacy functions, but also create social services and goods themselves;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are not politicized in principle, but can perform political functions;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do not pursue profit, but generate income, incl.</w:t>
      </w:r>
      <w:r w:rsidRPr="0032327A">
        <w:rPr>
          <w:rStyle w:val="hwtze"/>
          <w:rFonts w:ascii="Times New Roman" w:hAnsi="Times New Roman"/>
          <w:sz w:val="24"/>
          <w:szCs w:val="24"/>
          <w:lang w:val="en-GB"/>
        </w:rPr>
        <w:t xml:space="preserve"> their </w:t>
      </w:r>
      <w:r w:rsidRPr="0032327A">
        <w:rPr>
          <w:rStyle w:val="rynqvb"/>
          <w:rFonts w:ascii="Times New Roman" w:hAnsi="Times New Roman"/>
          <w:sz w:val="24"/>
          <w:szCs w:val="24"/>
          <w:lang w:val="en-GB"/>
        </w:rPr>
        <w:t>own;</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they have their own idea of values, materialize it in interests, but respect the interests of others as well;</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in their totality they constitute the civil sector" (</w:t>
      </w:r>
      <w:proofErr w:type="spellStart"/>
      <w:r w:rsidRPr="002A5237">
        <w:rPr>
          <w:rStyle w:val="rynqvb"/>
          <w:rFonts w:ascii="Times New Roman" w:hAnsi="Times New Roman"/>
          <w:sz w:val="24"/>
          <w:szCs w:val="24"/>
          <w:lang w:val="en-GB"/>
        </w:rPr>
        <w:t>Petrov</w:t>
      </w:r>
      <w:proofErr w:type="spellEnd"/>
      <w:r w:rsidR="002A5237">
        <w:rPr>
          <w:rStyle w:val="rynqvb"/>
          <w:rFonts w:ascii="Times New Roman" w:hAnsi="Times New Roman"/>
          <w:sz w:val="24"/>
          <w:szCs w:val="24"/>
          <w:lang w:val="en-GB"/>
        </w:rPr>
        <w:t xml:space="preserve"> </w:t>
      </w:r>
      <w:r w:rsidRPr="002A5237">
        <w:rPr>
          <w:rStyle w:val="rynqvb"/>
          <w:rFonts w:ascii="Times New Roman" w:hAnsi="Times New Roman"/>
          <w:sz w:val="24"/>
          <w:szCs w:val="24"/>
          <w:lang w:val="en-GB"/>
        </w:rPr>
        <w:t xml:space="preserve"> 2022:24</w:t>
      </w:r>
      <w:r w:rsidRPr="0032327A">
        <w:rPr>
          <w:rStyle w:val="rynqvb"/>
          <w:rFonts w:ascii="Times New Roman" w:hAnsi="Times New Roman"/>
          <w:sz w:val="24"/>
          <w:szCs w:val="24"/>
          <w:lang w:val="en-GB"/>
        </w:rPr>
        <w:t>).</w:t>
      </w:r>
    </w:p>
    <w:p w:rsidR="00D74EFC" w:rsidRPr="0032327A" w:rsidRDefault="00D74EFC" w:rsidP="00BD05E7">
      <w:pPr>
        <w:spacing w:after="0" w:line="360" w:lineRule="auto"/>
        <w:ind w:firstLine="709"/>
        <w:jc w:val="both"/>
        <w:rPr>
          <w:rFonts w:ascii="Times New Roman" w:hAnsi="Times New Roman"/>
          <w:sz w:val="24"/>
          <w:szCs w:val="24"/>
          <w:lang w:val="en-GB"/>
        </w:rPr>
      </w:pPr>
      <w:r w:rsidRPr="0032327A">
        <w:rPr>
          <w:rStyle w:val="rynqvb"/>
          <w:rFonts w:ascii="Times New Roman" w:hAnsi="Times New Roman"/>
          <w:sz w:val="24"/>
          <w:szCs w:val="24"/>
          <w:lang w:val="en-GB"/>
        </w:rPr>
        <w:t xml:space="preserve">Civil sector organizations are designated as non-governmental, non-profit, voluntary, </w:t>
      </w:r>
      <w:r w:rsidR="007153CD" w:rsidRPr="0032327A">
        <w:rPr>
          <w:rStyle w:val="rynqvb"/>
          <w:rFonts w:ascii="Times New Roman" w:hAnsi="Times New Roman"/>
          <w:sz w:val="24"/>
          <w:szCs w:val="24"/>
          <w:lang w:val="en-GB"/>
        </w:rPr>
        <w:t>civil</w:t>
      </w:r>
      <w:r w:rsidRPr="0032327A">
        <w:rPr>
          <w:rStyle w:val="rynqvb"/>
          <w:rFonts w:ascii="Times New Roman" w:hAnsi="Times New Roman"/>
          <w:sz w:val="24"/>
          <w:szCs w:val="24"/>
          <w:lang w:val="en-GB"/>
        </w:rPr>
        <w:t xml:space="preserve">, </w:t>
      </w:r>
      <w:proofErr w:type="gramStart"/>
      <w:r w:rsidRPr="0032327A">
        <w:rPr>
          <w:rStyle w:val="rynqvb"/>
          <w:rFonts w:ascii="Times New Roman" w:hAnsi="Times New Roman"/>
          <w:sz w:val="24"/>
          <w:szCs w:val="24"/>
          <w:lang w:val="en-GB"/>
        </w:rPr>
        <w:t>charitable</w:t>
      </w:r>
      <w:proofErr w:type="gramEnd"/>
      <w:r w:rsidRPr="0032327A">
        <w:rPr>
          <w:rStyle w:val="rynqvb"/>
          <w:rFonts w:ascii="Times New Roman" w:hAnsi="Times New Roman"/>
          <w:sz w:val="24"/>
          <w:szCs w:val="24"/>
          <w:lang w:val="en-GB"/>
        </w:rPr>
        <w:t>.</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All these terms are used interchangeably, although they express subtle differences in the understanding of the nature and purpose of organizations.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According to </w:t>
      </w:r>
      <w:proofErr w:type="spellStart"/>
      <w:r w:rsidRPr="0032327A">
        <w:rPr>
          <w:rStyle w:val="rynqvb"/>
          <w:rFonts w:ascii="Times New Roman" w:hAnsi="Times New Roman"/>
          <w:sz w:val="24"/>
          <w:szCs w:val="24"/>
          <w:lang w:val="en-GB"/>
        </w:rPr>
        <w:t>Petrov</w:t>
      </w:r>
      <w:proofErr w:type="spellEnd"/>
      <w:r w:rsidRPr="0032327A">
        <w:rPr>
          <w:rStyle w:val="rynqvb"/>
          <w:rFonts w:ascii="Times New Roman" w:hAnsi="Times New Roman"/>
          <w:sz w:val="24"/>
          <w:szCs w:val="24"/>
          <w:lang w:val="en-GB"/>
        </w:rPr>
        <w:t xml:space="preserve"> (2022:25), "behind these different names are different purposes and the different terms should be evaluated according to their usefulness in describing the part of reality that is of research interest".</w:t>
      </w:r>
      <w:r w:rsidRPr="0032327A">
        <w:rPr>
          <w:rStyle w:val="field"/>
          <w:rFonts w:ascii="Times New Roman" w:hAnsi="Times New Roman"/>
          <w:sz w:val="24"/>
          <w:szCs w:val="24"/>
          <w:lang w:val="en-GB"/>
        </w:rPr>
        <w:t xml:space="preserve"> </w:t>
      </w:r>
      <w:r w:rsidRPr="0032327A">
        <w:rPr>
          <w:rStyle w:val="rynqvb"/>
          <w:rFonts w:ascii="Times New Roman" w:hAnsi="Times New Roman"/>
          <w:sz w:val="24"/>
          <w:szCs w:val="24"/>
          <w:lang w:val="en-GB"/>
        </w:rPr>
        <w:t>There are international variations in the terminology used.</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Authors (</w:t>
      </w:r>
      <w:proofErr w:type="spellStart"/>
      <w:r w:rsidRPr="002A5237">
        <w:rPr>
          <w:rStyle w:val="rynqvb"/>
          <w:rFonts w:ascii="Times New Roman" w:hAnsi="Times New Roman"/>
          <w:sz w:val="24"/>
          <w:szCs w:val="24"/>
          <w:lang w:val="en-GB"/>
        </w:rPr>
        <w:t>Dakova</w:t>
      </w:r>
      <w:proofErr w:type="spellEnd"/>
      <w:r w:rsidRPr="002A5237">
        <w:rPr>
          <w:rStyle w:val="rynqvb"/>
          <w:rFonts w:ascii="Times New Roman" w:hAnsi="Times New Roman"/>
          <w:sz w:val="24"/>
          <w:szCs w:val="24"/>
          <w:lang w:val="en-GB"/>
        </w:rPr>
        <w:t xml:space="preserve"> et al. 2003</w:t>
      </w:r>
      <w:r w:rsidR="002A5237" w:rsidRPr="002A5237">
        <w:rPr>
          <w:rStyle w:val="rynqvb"/>
          <w:rFonts w:ascii="Times New Roman" w:hAnsi="Times New Roman"/>
          <w:sz w:val="24"/>
          <w:szCs w:val="24"/>
          <w:lang w:val="en-GB"/>
        </w:rPr>
        <w:t>;</w:t>
      </w:r>
      <w:r w:rsidRPr="002A5237">
        <w:rPr>
          <w:rStyle w:val="rynqvb"/>
          <w:rFonts w:ascii="Times New Roman" w:hAnsi="Times New Roman"/>
          <w:sz w:val="24"/>
          <w:szCs w:val="24"/>
          <w:lang w:val="en-GB"/>
        </w:rPr>
        <w:t xml:space="preserve"> </w:t>
      </w:r>
      <w:proofErr w:type="spellStart"/>
      <w:r w:rsidRPr="002A5237">
        <w:rPr>
          <w:rStyle w:val="rynqvb"/>
          <w:rFonts w:ascii="Times New Roman" w:hAnsi="Times New Roman"/>
          <w:sz w:val="24"/>
          <w:szCs w:val="24"/>
          <w:lang w:val="en-GB"/>
        </w:rPr>
        <w:t>Pozharevska</w:t>
      </w:r>
      <w:proofErr w:type="spellEnd"/>
      <w:r w:rsidRPr="002A5237">
        <w:rPr>
          <w:rStyle w:val="rynqvb"/>
          <w:rFonts w:ascii="Times New Roman" w:hAnsi="Times New Roman"/>
          <w:sz w:val="24"/>
          <w:szCs w:val="24"/>
          <w:lang w:val="en-GB"/>
        </w:rPr>
        <w:t xml:space="preserve"> 2005</w:t>
      </w:r>
      <w:r w:rsidR="002A5237" w:rsidRPr="002A5237">
        <w:rPr>
          <w:rStyle w:val="rynqvb"/>
          <w:rFonts w:ascii="Times New Roman" w:hAnsi="Times New Roman"/>
          <w:sz w:val="24"/>
          <w:szCs w:val="24"/>
          <w:lang w:val="en-GB"/>
        </w:rPr>
        <w:t>;</w:t>
      </w:r>
      <w:r w:rsidRPr="002A5237">
        <w:rPr>
          <w:rStyle w:val="rynqvb"/>
          <w:rFonts w:ascii="Times New Roman" w:hAnsi="Times New Roman"/>
          <w:sz w:val="24"/>
          <w:szCs w:val="24"/>
          <w:lang w:val="en-GB"/>
        </w:rPr>
        <w:t xml:space="preserve"> </w:t>
      </w:r>
      <w:proofErr w:type="spellStart"/>
      <w:r w:rsidRPr="002A5237">
        <w:rPr>
          <w:rStyle w:val="rynqvb"/>
          <w:rFonts w:ascii="Times New Roman" w:hAnsi="Times New Roman"/>
          <w:sz w:val="24"/>
          <w:szCs w:val="24"/>
          <w:lang w:val="en-GB"/>
        </w:rPr>
        <w:t>Gancheva</w:t>
      </w:r>
      <w:proofErr w:type="spellEnd"/>
      <w:r w:rsidRPr="002A5237">
        <w:rPr>
          <w:rStyle w:val="rynqvb"/>
          <w:rFonts w:ascii="Times New Roman" w:hAnsi="Times New Roman"/>
          <w:sz w:val="24"/>
          <w:szCs w:val="24"/>
          <w:lang w:val="en-GB"/>
        </w:rPr>
        <w:t xml:space="preserve"> et al. 2009</w:t>
      </w:r>
      <w:r w:rsidR="002A5237" w:rsidRPr="002A5237">
        <w:rPr>
          <w:rStyle w:val="rynqvb"/>
          <w:rFonts w:ascii="Times New Roman" w:hAnsi="Times New Roman"/>
          <w:sz w:val="24"/>
          <w:szCs w:val="24"/>
          <w:lang w:val="en-GB"/>
        </w:rPr>
        <w:t>;</w:t>
      </w:r>
      <w:r w:rsidRPr="002A5237">
        <w:rPr>
          <w:rStyle w:val="rynqvb"/>
          <w:rFonts w:ascii="Times New Roman" w:hAnsi="Times New Roman"/>
          <w:sz w:val="24"/>
          <w:szCs w:val="24"/>
          <w:lang w:val="en-GB"/>
        </w:rPr>
        <w:t xml:space="preserve"> </w:t>
      </w:r>
      <w:proofErr w:type="spellStart"/>
      <w:r w:rsidRPr="002A5237">
        <w:rPr>
          <w:rStyle w:val="rynqvb"/>
          <w:rFonts w:ascii="Times New Roman" w:hAnsi="Times New Roman"/>
          <w:sz w:val="24"/>
          <w:szCs w:val="24"/>
          <w:lang w:val="en-GB"/>
        </w:rPr>
        <w:t>Tsenkov</w:t>
      </w:r>
      <w:proofErr w:type="spellEnd"/>
      <w:r w:rsidRPr="002A5237">
        <w:rPr>
          <w:rStyle w:val="rynqvb"/>
          <w:rFonts w:ascii="Times New Roman" w:hAnsi="Times New Roman"/>
          <w:sz w:val="24"/>
          <w:szCs w:val="24"/>
          <w:lang w:val="en-GB"/>
        </w:rPr>
        <w:t xml:space="preserve"> et al. 2010</w:t>
      </w:r>
      <w:r w:rsidR="002A5237" w:rsidRPr="002A5237">
        <w:rPr>
          <w:rStyle w:val="rynqvb"/>
          <w:rFonts w:ascii="Times New Roman" w:hAnsi="Times New Roman"/>
          <w:sz w:val="24"/>
          <w:szCs w:val="24"/>
          <w:lang w:val="en-GB"/>
        </w:rPr>
        <w:t>;</w:t>
      </w:r>
      <w:r w:rsidRPr="002A5237">
        <w:rPr>
          <w:rStyle w:val="rynqvb"/>
          <w:rFonts w:ascii="Times New Roman" w:hAnsi="Times New Roman"/>
          <w:sz w:val="24"/>
          <w:szCs w:val="24"/>
          <w:lang w:val="en-GB"/>
        </w:rPr>
        <w:t xml:space="preserve"> </w:t>
      </w:r>
      <w:proofErr w:type="spellStart"/>
      <w:r w:rsidRPr="002A5237">
        <w:rPr>
          <w:rStyle w:val="rynqvb"/>
          <w:rFonts w:ascii="Times New Roman" w:hAnsi="Times New Roman"/>
          <w:sz w:val="24"/>
          <w:szCs w:val="24"/>
          <w:lang w:val="en-GB"/>
        </w:rPr>
        <w:t>Petrov</w:t>
      </w:r>
      <w:proofErr w:type="spellEnd"/>
      <w:r w:rsidRPr="002A5237">
        <w:rPr>
          <w:rStyle w:val="rynqvb"/>
          <w:rFonts w:ascii="Times New Roman" w:hAnsi="Times New Roman"/>
          <w:sz w:val="24"/>
          <w:szCs w:val="24"/>
          <w:lang w:val="en-GB"/>
        </w:rPr>
        <w:t xml:space="preserve"> 2022</w:t>
      </w:r>
      <w:r w:rsidRPr="0032327A">
        <w:rPr>
          <w:rStyle w:val="rynqvb"/>
          <w:rFonts w:ascii="Times New Roman" w:hAnsi="Times New Roman"/>
          <w:sz w:val="24"/>
          <w:szCs w:val="24"/>
          <w:lang w:val="en-GB"/>
        </w:rPr>
        <w:t>) note that in Bulgaria the term "volunteer" is not so popular, while "civil" is used relatively more frequently and implies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 idea of pressure and action by independent citizens, while "charitable" leads to associations of direct assistance to the people in a disadvantaged position.</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 use of the terms "non-governmental" and "non-profit", resp.</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"non-governmental organizations" and "non-profit </w:t>
      </w:r>
      <w:r w:rsidRPr="0032327A">
        <w:rPr>
          <w:rStyle w:val="rynqvb"/>
          <w:rFonts w:ascii="Times New Roman" w:hAnsi="Times New Roman"/>
          <w:sz w:val="24"/>
          <w:szCs w:val="24"/>
          <w:lang w:val="en-GB"/>
        </w:rPr>
        <w:lastRenderedPageBreak/>
        <w:t>organizations"</w:t>
      </w:r>
      <w:r w:rsidR="006E2F19" w:rsidRPr="006E2F19">
        <w:t xml:space="preserve"> </w:t>
      </w:r>
      <w:r w:rsidR="006E2F19">
        <w:rPr>
          <w:rStyle w:val="rynqvb"/>
          <w:rFonts w:ascii="Times New Roman" w:hAnsi="Times New Roman"/>
          <w:sz w:val="24"/>
          <w:szCs w:val="24"/>
          <w:lang w:val="en-GB"/>
        </w:rPr>
        <w:t>acquire</w:t>
      </w:r>
      <w:r w:rsidR="00930E5F">
        <w:rPr>
          <w:rStyle w:val="rynqvb"/>
          <w:rFonts w:ascii="Times New Roman" w:hAnsi="Times New Roman"/>
          <w:sz w:val="24"/>
          <w:szCs w:val="24"/>
          <w:lang w:val="en-GB"/>
        </w:rPr>
        <w:t>s</w:t>
      </w:r>
      <w:r w:rsidR="006E2F19">
        <w:rPr>
          <w:rStyle w:val="rynqvb"/>
          <w:rFonts w:ascii="Times New Roman" w:hAnsi="Times New Roman"/>
          <w:sz w:val="24"/>
          <w:szCs w:val="24"/>
          <w:lang w:val="en-GB"/>
        </w:rPr>
        <w:t xml:space="preserve"> a wider citizenship</w:t>
      </w:r>
      <w:r w:rsidRPr="0032327A">
        <w:rPr>
          <w:rStyle w:val="rynqvb"/>
          <w:rFonts w:ascii="Times New Roman" w:hAnsi="Times New Roman"/>
          <w:sz w:val="24"/>
          <w:szCs w:val="24"/>
          <w:lang w:val="en-GB"/>
        </w:rPr>
        <w:t>.</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Usually, when civil sector organizations are considered from a liberal perspective and in co</w:t>
      </w:r>
      <w:r w:rsidR="007153CD" w:rsidRPr="0032327A">
        <w:rPr>
          <w:rStyle w:val="rynqvb"/>
          <w:rFonts w:ascii="Times New Roman" w:hAnsi="Times New Roman"/>
          <w:sz w:val="24"/>
          <w:szCs w:val="24"/>
          <w:lang w:val="en-GB"/>
        </w:rPr>
        <w:t>m</w:t>
      </w:r>
      <w:r w:rsidRPr="0032327A">
        <w:rPr>
          <w:rStyle w:val="rynqvb"/>
          <w:rFonts w:ascii="Times New Roman" w:hAnsi="Times New Roman"/>
          <w:sz w:val="24"/>
          <w:szCs w:val="24"/>
          <w:lang w:val="en-GB"/>
        </w:rPr>
        <w:t>bination with local (economic) development, they are defined as non-profit, and when considered at the national level and in relation to their role in public policy, they are more frequently called</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non-governmental.</w:t>
      </w:r>
      <w:r w:rsidRPr="0032327A">
        <w:rPr>
          <w:rStyle w:val="hwtze"/>
          <w:rFonts w:ascii="Times New Roman" w:hAnsi="Times New Roman"/>
          <w:sz w:val="24"/>
          <w:szCs w:val="24"/>
          <w:lang w:val="en-GB"/>
        </w:rPr>
        <w:t xml:space="preserve"> </w:t>
      </w:r>
      <w:r w:rsidR="00CE15B6" w:rsidRPr="0032327A">
        <w:rPr>
          <w:rStyle w:val="rynqvb"/>
          <w:rFonts w:ascii="Times New Roman" w:hAnsi="Times New Roman"/>
          <w:sz w:val="24"/>
          <w:szCs w:val="24"/>
          <w:lang w:val="en-GB"/>
        </w:rPr>
        <w:t>(</w:t>
      </w:r>
      <w:proofErr w:type="spellStart"/>
      <w:r w:rsidR="00CE15B6" w:rsidRPr="002A5237">
        <w:rPr>
          <w:rStyle w:val="rynqvb"/>
          <w:rFonts w:ascii="Times New Roman" w:hAnsi="Times New Roman"/>
          <w:sz w:val="24"/>
          <w:szCs w:val="24"/>
          <w:lang w:val="en-GB"/>
        </w:rPr>
        <w:t>Dakova</w:t>
      </w:r>
      <w:proofErr w:type="spellEnd"/>
      <w:r w:rsidR="00CE15B6" w:rsidRPr="002A5237">
        <w:rPr>
          <w:rStyle w:val="rynqvb"/>
          <w:rFonts w:ascii="Times New Roman" w:hAnsi="Times New Roman"/>
          <w:sz w:val="24"/>
          <w:szCs w:val="24"/>
          <w:lang w:val="en-GB"/>
        </w:rPr>
        <w:t xml:space="preserve"> et al. 2003</w:t>
      </w:r>
      <w:r w:rsidR="00CE15B6">
        <w:rPr>
          <w:rStyle w:val="rynqvb"/>
          <w:rFonts w:ascii="Times New Roman" w:hAnsi="Times New Roman"/>
          <w:sz w:val="24"/>
          <w:szCs w:val="24"/>
          <w:lang w:val="en-GB"/>
        </w:rPr>
        <w:t>:35)</w:t>
      </w:r>
    </w:p>
    <w:p w:rsidR="00D74EFC" w:rsidRPr="0032327A" w:rsidRDefault="00D74EFC" w:rsidP="00BD05E7">
      <w:pPr>
        <w:spacing w:after="0" w:line="360" w:lineRule="auto"/>
        <w:ind w:firstLine="708"/>
        <w:jc w:val="both"/>
        <w:rPr>
          <w:rStyle w:val="rynqvb"/>
          <w:lang w:val="en-GB"/>
        </w:rPr>
      </w:pPr>
      <w:r w:rsidRPr="0032327A">
        <w:rPr>
          <w:rStyle w:val="rynqvb"/>
          <w:rFonts w:ascii="Times New Roman" w:hAnsi="Times New Roman"/>
          <w:sz w:val="24"/>
          <w:szCs w:val="24"/>
          <w:lang w:val="en-GB"/>
        </w:rPr>
        <w:t>In the context of social services, the understanding of "non-governmental" organizations emphasizes the distinction from governmental structures and development initiatives, as well as their role in public policy processes, and the use of "non-profit organizations" emphasizes the role of these organizations as providers of</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social services that do not distribute profit and work in the public interest.</w:t>
      </w:r>
    </w:p>
    <w:p w:rsidR="00D74EFC" w:rsidRPr="0032327A" w:rsidRDefault="00D74EFC" w:rsidP="00BD05E7">
      <w:pPr>
        <w:spacing w:after="0" w:line="360" w:lineRule="auto"/>
        <w:ind w:firstLine="708"/>
        <w:jc w:val="both"/>
        <w:rPr>
          <w:lang w:val="en-GB"/>
        </w:rPr>
      </w:pPr>
    </w:p>
    <w:p w:rsidR="00D74EFC" w:rsidRPr="0032327A" w:rsidRDefault="00D74EFC" w:rsidP="00BD05E7">
      <w:pPr>
        <w:spacing w:after="0" w:line="360" w:lineRule="auto"/>
        <w:rPr>
          <w:rFonts w:ascii="Times New Roman" w:hAnsi="Times New Roman"/>
          <w:i/>
          <w:sz w:val="24"/>
          <w:szCs w:val="24"/>
          <w:lang w:val="en-GB"/>
        </w:rPr>
      </w:pPr>
      <w:r w:rsidRPr="0032327A">
        <w:rPr>
          <w:rFonts w:ascii="Times New Roman" w:hAnsi="Times New Roman"/>
          <w:i/>
          <w:sz w:val="24"/>
          <w:szCs w:val="24"/>
          <w:lang w:val="en-GB"/>
        </w:rPr>
        <w:t>Hybrid organizations and hybrid zones</w:t>
      </w:r>
    </w:p>
    <w:p w:rsidR="00D74EFC" w:rsidRPr="0032327A" w:rsidRDefault="00D74EFC" w:rsidP="00BD05E7">
      <w:pPr>
        <w:spacing w:after="0" w:line="360" w:lineRule="auto"/>
        <w:ind w:firstLine="709"/>
        <w:jc w:val="both"/>
        <w:rPr>
          <w:rFonts w:ascii="Times New Roman" w:hAnsi="Times New Roman"/>
          <w:sz w:val="24"/>
          <w:szCs w:val="24"/>
          <w:lang w:val="en-GB"/>
        </w:rPr>
      </w:pPr>
      <w:r w:rsidRPr="0032327A">
        <w:rPr>
          <w:rStyle w:val="rynqvb"/>
          <w:rFonts w:ascii="Times New Roman" w:hAnsi="Times New Roman"/>
          <w:sz w:val="24"/>
          <w:szCs w:val="24"/>
          <w:lang w:val="en-GB"/>
        </w:rPr>
        <w:t>The localization of the civil sector from the point of view of its connection with the state and the market leads to the construction of a number of models of interaction.</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These models are based on the idea of balance and interdependence of the three sectors.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According to </w:t>
      </w:r>
      <w:proofErr w:type="spellStart"/>
      <w:r w:rsidRPr="0032327A">
        <w:rPr>
          <w:rStyle w:val="rynqvb"/>
          <w:rFonts w:ascii="Times New Roman" w:hAnsi="Times New Roman"/>
          <w:sz w:val="24"/>
          <w:szCs w:val="24"/>
          <w:lang w:val="en-GB"/>
        </w:rPr>
        <w:t>Tanev</w:t>
      </w:r>
      <w:proofErr w:type="spellEnd"/>
      <w:r w:rsidRPr="0032327A">
        <w:rPr>
          <w:rStyle w:val="rynqvb"/>
          <w:rFonts w:ascii="Times New Roman" w:hAnsi="Times New Roman"/>
          <w:sz w:val="24"/>
          <w:szCs w:val="24"/>
          <w:lang w:val="en-GB"/>
        </w:rPr>
        <w:t xml:space="preserve"> (</w:t>
      </w:r>
      <w:r w:rsidRPr="002A5237">
        <w:rPr>
          <w:rStyle w:val="rynqvb"/>
          <w:rFonts w:ascii="Times New Roman" w:hAnsi="Times New Roman"/>
          <w:sz w:val="24"/>
          <w:szCs w:val="24"/>
          <w:lang w:val="en-GB"/>
        </w:rPr>
        <w:t>2008</w:t>
      </w:r>
      <w:r w:rsidRPr="0032327A">
        <w:rPr>
          <w:rStyle w:val="rynqvb"/>
          <w:rFonts w:ascii="Times New Roman" w:hAnsi="Times New Roman"/>
          <w:sz w:val="24"/>
          <w:szCs w:val="24"/>
          <w:lang w:val="en-GB"/>
        </w:rPr>
        <w:t>), this idea is based on the understanding that there does not exist and that it is not possible to have only one general social regulatory sphere and that there are three levels of conflicting, parallel existing interests: the first level is the level of economic relations;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 second covers relations at the level of society, which is the proper domain of politics, and the third is the intermediate level of groups, the relations between them and between them and society.</w:t>
      </w:r>
    </w:p>
    <w:p w:rsidR="00D74EFC" w:rsidRPr="0032327A" w:rsidRDefault="00D74EFC" w:rsidP="00BD05E7">
      <w:pPr>
        <w:spacing w:after="0" w:line="360" w:lineRule="auto"/>
        <w:ind w:firstLine="709"/>
        <w:jc w:val="both"/>
        <w:rPr>
          <w:rFonts w:ascii="Times New Roman" w:hAnsi="Times New Roman"/>
          <w:sz w:val="24"/>
          <w:szCs w:val="24"/>
          <w:lang w:val="en-GB"/>
        </w:rPr>
      </w:pPr>
      <w:r w:rsidRPr="0032327A">
        <w:rPr>
          <w:rStyle w:val="rynqvb"/>
          <w:rFonts w:ascii="Times New Roman" w:hAnsi="Times New Roman"/>
          <w:sz w:val="24"/>
          <w:szCs w:val="24"/>
          <w:lang w:val="en-GB"/>
        </w:rPr>
        <w:t>It is assumed that the three sectors obey different logics and pursue different goals.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They are in complex interactions, simultaneously in a state of partnership and opposition.</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According to Pat</w:t>
      </w:r>
      <w:r w:rsidR="00C915CE">
        <w:rPr>
          <w:rStyle w:val="rynqvb"/>
          <w:rFonts w:ascii="Times New Roman" w:hAnsi="Times New Roman"/>
          <w:sz w:val="24"/>
          <w:szCs w:val="24"/>
          <w:lang w:val="en-GB"/>
        </w:rPr>
        <w:t>o</w:t>
      </w:r>
      <w:r w:rsidRPr="0032327A">
        <w:rPr>
          <w:rStyle w:val="rynqvb"/>
          <w:rFonts w:ascii="Times New Roman" w:hAnsi="Times New Roman"/>
          <w:sz w:val="24"/>
          <w:szCs w:val="24"/>
          <w:lang w:val="en-GB"/>
        </w:rPr>
        <w:t>n (</w:t>
      </w:r>
      <w:r w:rsidRPr="002A5237">
        <w:rPr>
          <w:rStyle w:val="rynqvb"/>
          <w:rFonts w:ascii="Times New Roman" w:hAnsi="Times New Roman"/>
          <w:sz w:val="24"/>
          <w:szCs w:val="24"/>
          <w:lang w:val="en-GB"/>
        </w:rPr>
        <w:t>2009)</w:t>
      </w:r>
      <w:r w:rsidRPr="0032327A">
        <w:rPr>
          <w:rStyle w:val="rynqvb"/>
          <w:rFonts w:ascii="Times New Roman" w:hAnsi="Times New Roman"/>
          <w:sz w:val="24"/>
          <w:szCs w:val="24"/>
          <w:lang w:val="en-GB"/>
        </w:rPr>
        <w:t xml:space="preserve">, the state is characterized by formality, regulation, coercion, </w:t>
      </w:r>
      <w:r w:rsidR="00EB0F2C" w:rsidRPr="0032327A">
        <w:rPr>
          <w:rStyle w:val="rynqvb"/>
          <w:rFonts w:ascii="Times New Roman" w:hAnsi="Times New Roman"/>
          <w:sz w:val="24"/>
          <w:szCs w:val="24"/>
          <w:lang w:val="en-GB"/>
        </w:rPr>
        <w:t>redistribution;</w:t>
      </w:r>
      <w:r w:rsidRPr="0032327A">
        <w:rPr>
          <w:rStyle w:val="rynqvb"/>
          <w:rFonts w:ascii="Times New Roman" w:hAnsi="Times New Roman"/>
          <w:sz w:val="24"/>
          <w:szCs w:val="24"/>
          <w:lang w:val="en-GB"/>
        </w:rPr>
        <w:t xml:space="preserve"> the market is characterized by entrepreneurship, investment, accumulation, competition, while the civil sector is characterized by association, reciprocity, altruism, and democracy.</w:t>
      </w:r>
      <w:r w:rsidRPr="0032327A">
        <w:rPr>
          <w:rStyle w:val="hwtze"/>
          <w:rFonts w:ascii="Times New Roman" w:hAnsi="Times New Roman"/>
          <w:sz w:val="24"/>
          <w:szCs w:val="24"/>
          <w:lang w:val="en-GB"/>
        </w:rPr>
        <w:t xml:space="preserve"> </w:t>
      </w:r>
      <w:proofErr w:type="spellStart"/>
      <w:r w:rsidRPr="0032327A">
        <w:rPr>
          <w:rStyle w:val="rynqvb"/>
          <w:rFonts w:ascii="Times New Roman" w:hAnsi="Times New Roman"/>
          <w:sz w:val="24"/>
          <w:szCs w:val="24"/>
          <w:lang w:val="en-GB"/>
        </w:rPr>
        <w:t>Intersectoral</w:t>
      </w:r>
      <w:proofErr w:type="spellEnd"/>
      <w:r w:rsidRPr="0032327A">
        <w:rPr>
          <w:rStyle w:val="rynqvb"/>
          <w:rFonts w:ascii="Times New Roman" w:hAnsi="Times New Roman"/>
          <w:sz w:val="24"/>
          <w:szCs w:val="24"/>
          <w:lang w:val="en-GB"/>
        </w:rPr>
        <w:t xml:space="preserve"> interaction is illustrated by a triangular model, the vertices of which are occupied by the public, market and civil sectors.</w:t>
      </w:r>
      <w:r w:rsidRPr="0032327A">
        <w:rPr>
          <w:rStyle w:val="hwtze"/>
          <w:rFonts w:ascii="Times New Roman" w:hAnsi="Times New Roman"/>
          <w:sz w:val="24"/>
          <w:szCs w:val="24"/>
          <w:lang w:val="en-GB"/>
        </w:rPr>
        <w:t xml:space="preserve"> </w:t>
      </w:r>
      <w:proofErr w:type="gramStart"/>
      <w:r w:rsidRPr="0032327A">
        <w:rPr>
          <w:rStyle w:val="rynqvb"/>
          <w:rFonts w:ascii="Times New Roman" w:hAnsi="Times New Roman"/>
          <w:sz w:val="24"/>
          <w:szCs w:val="24"/>
          <w:lang w:val="en-GB"/>
        </w:rPr>
        <w:t>(</w:t>
      </w:r>
      <w:r w:rsidRPr="002A5237">
        <w:rPr>
          <w:rStyle w:val="rynqvb"/>
          <w:rFonts w:ascii="Times New Roman" w:hAnsi="Times New Roman"/>
          <w:sz w:val="24"/>
          <w:szCs w:val="24"/>
          <w:lang w:val="en-GB"/>
        </w:rPr>
        <w:t>Pat</w:t>
      </w:r>
      <w:r w:rsidR="00C915CE">
        <w:rPr>
          <w:rStyle w:val="rynqvb"/>
          <w:rFonts w:ascii="Times New Roman" w:hAnsi="Times New Roman"/>
          <w:sz w:val="24"/>
          <w:szCs w:val="24"/>
          <w:lang w:val="en-GB"/>
        </w:rPr>
        <w:t>o</w:t>
      </w:r>
      <w:r w:rsidRPr="002A5237">
        <w:rPr>
          <w:rStyle w:val="rynqvb"/>
          <w:rFonts w:ascii="Times New Roman" w:hAnsi="Times New Roman"/>
          <w:sz w:val="24"/>
          <w:szCs w:val="24"/>
          <w:lang w:val="en-GB"/>
        </w:rPr>
        <w:t>n 2009</w:t>
      </w:r>
      <w:r w:rsidR="002A5237">
        <w:rPr>
          <w:rStyle w:val="rynqvb"/>
          <w:rFonts w:ascii="Times New Roman" w:hAnsi="Times New Roman"/>
          <w:sz w:val="24"/>
          <w:szCs w:val="24"/>
          <w:lang w:val="en-GB"/>
        </w:rPr>
        <w:t>;</w:t>
      </w:r>
      <w:r w:rsidRPr="002A5237">
        <w:rPr>
          <w:rStyle w:val="rynqvb"/>
          <w:rFonts w:ascii="Times New Roman" w:hAnsi="Times New Roman"/>
          <w:sz w:val="24"/>
          <w:szCs w:val="24"/>
          <w:lang w:val="en-GB"/>
        </w:rPr>
        <w:t xml:space="preserve"> </w:t>
      </w:r>
      <w:proofErr w:type="spellStart"/>
      <w:r w:rsidRPr="002A5237">
        <w:rPr>
          <w:rStyle w:val="rynqvb"/>
          <w:rFonts w:ascii="Times New Roman" w:hAnsi="Times New Roman"/>
          <w:sz w:val="24"/>
          <w:szCs w:val="24"/>
          <w:lang w:val="en-GB"/>
        </w:rPr>
        <w:t>Alcock</w:t>
      </w:r>
      <w:proofErr w:type="spellEnd"/>
      <w:r w:rsidRPr="002A5237">
        <w:rPr>
          <w:rStyle w:val="rynqvb"/>
          <w:rFonts w:ascii="Times New Roman" w:hAnsi="Times New Roman"/>
          <w:sz w:val="24"/>
          <w:szCs w:val="24"/>
          <w:lang w:val="en-GB"/>
        </w:rPr>
        <w:t xml:space="preserve"> 2010</w:t>
      </w:r>
      <w:r w:rsidRPr="0032327A">
        <w:rPr>
          <w:rStyle w:val="rynqvb"/>
          <w:rFonts w:ascii="Times New Roman" w:hAnsi="Times New Roman"/>
          <w:sz w:val="24"/>
          <w:szCs w:val="24"/>
          <w:lang w:val="en-GB"/>
        </w:rPr>
        <w:t>).</w:t>
      </w:r>
      <w:proofErr w:type="gramEnd"/>
    </w:p>
    <w:p w:rsidR="00D74EFC" w:rsidRPr="0032327A" w:rsidRDefault="00D74EFC" w:rsidP="00BD05E7">
      <w:pPr>
        <w:spacing w:after="0" w:line="360" w:lineRule="auto"/>
        <w:ind w:firstLine="709"/>
        <w:jc w:val="both"/>
        <w:rPr>
          <w:rFonts w:ascii="Times New Roman" w:hAnsi="Times New Roman"/>
          <w:sz w:val="24"/>
          <w:szCs w:val="24"/>
          <w:lang w:val="en-GB"/>
        </w:rPr>
      </w:pPr>
      <w:r w:rsidRPr="0032327A">
        <w:rPr>
          <w:rStyle w:val="rynqvb"/>
          <w:rFonts w:ascii="Times New Roman" w:hAnsi="Times New Roman"/>
          <w:sz w:val="24"/>
          <w:szCs w:val="24"/>
          <w:lang w:val="en-GB"/>
        </w:rPr>
        <w:t xml:space="preserve">Evers and </w:t>
      </w:r>
      <w:proofErr w:type="spellStart"/>
      <w:r w:rsidRPr="0032327A">
        <w:rPr>
          <w:rStyle w:val="rynqvb"/>
          <w:rFonts w:ascii="Times New Roman" w:hAnsi="Times New Roman"/>
          <w:sz w:val="24"/>
          <w:szCs w:val="24"/>
          <w:lang w:val="en-GB"/>
        </w:rPr>
        <w:t>Laville</w:t>
      </w:r>
      <w:proofErr w:type="spellEnd"/>
      <w:r w:rsidRPr="0032327A">
        <w:rPr>
          <w:rStyle w:val="rynqvb"/>
          <w:rFonts w:ascii="Times New Roman" w:hAnsi="Times New Roman"/>
          <w:sz w:val="24"/>
          <w:szCs w:val="24"/>
          <w:lang w:val="en-GB"/>
        </w:rPr>
        <w:t xml:space="preserve"> (</w:t>
      </w:r>
      <w:r w:rsidRPr="002A5237">
        <w:rPr>
          <w:rStyle w:val="rynqvb"/>
          <w:rFonts w:ascii="Times New Roman" w:hAnsi="Times New Roman"/>
          <w:sz w:val="24"/>
          <w:szCs w:val="24"/>
          <w:lang w:val="en-GB"/>
        </w:rPr>
        <w:t>2004</w:t>
      </w:r>
      <w:r w:rsidRPr="0032327A">
        <w:rPr>
          <w:rStyle w:val="rynqvb"/>
          <w:rFonts w:ascii="Times New Roman" w:hAnsi="Times New Roman"/>
          <w:sz w:val="24"/>
          <w:szCs w:val="24"/>
          <w:lang w:val="en-GB"/>
        </w:rPr>
        <w:t>) also adopt a triangular model for locating the civil sector, but according to them it is part of the core of a triangle formed by other poles – state, market and community (families, households and other informal organizations).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Civil sector organizations act as mediators to the main sources of welfare.</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They are distinguished from the community (informal) sector by their formality, from the state by their private nature and from the market by </w:t>
      </w:r>
      <w:r w:rsidRPr="0032327A">
        <w:rPr>
          <w:rStyle w:val="rynqvb"/>
          <w:rFonts w:ascii="Times New Roman" w:hAnsi="Times New Roman"/>
          <w:sz w:val="24"/>
          <w:szCs w:val="24"/>
          <w:lang w:val="en-GB"/>
        </w:rPr>
        <w:lastRenderedPageBreak/>
        <w:t>their non-profit orientation.</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 civil sector finds itself between the three sectors, both related to and distinct from them, but part of the mixed welfare economy.</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This model recognizes that civil sector organizations can occupy border areas between </w:t>
      </w:r>
      <w:r w:rsidR="0057223F" w:rsidRPr="0032327A">
        <w:rPr>
          <w:rStyle w:val="rynqvb"/>
          <w:rFonts w:ascii="Times New Roman" w:hAnsi="Times New Roman"/>
          <w:sz w:val="24"/>
          <w:szCs w:val="24"/>
          <w:lang w:val="en-GB"/>
        </w:rPr>
        <w:t xml:space="preserve">the </w:t>
      </w:r>
      <w:r w:rsidRPr="0032327A">
        <w:rPr>
          <w:rStyle w:val="rynqvb"/>
          <w:rFonts w:ascii="Times New Roman" w:hAnsi="Times New Roman"/>
          <w:sz w:val="24"/>
          <w:szCs w:val="24"/>
          <w:lang w:val="en-GB"/>
        </w:rPr>
        <w:t>sectors and exhibit characteristics of both the civil sector and other sectors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w:t>
      </w:r>
      <w:proofErr w:type="spellStart"/>
      <w:r w:rsidRPr="002A5237">
        <w:rPr>
          <w:rStyle w:val="rynqvb"/>
          <w:rFonts w:ascii="Times New Roman" w:hAnsi="Times New Roman"/>
          <w:sz w:val="24"/>
          <w:szCs w:val="24"/>
          <w:lang w:val="en-GB"/>
        </w:rPr>
        <w:t>Alcock</w:t>
      </w:r>
      <w:proofErr w:type="spellEnd"/>
      <w:r w:rsidRPr="002A5237">
        <w:rPr>
          <w:rStyle w:val="rynqvb"/>
          <w:rFonts w:ascii="Times New Roman" w:hAnsi="Times New Roman"/>
          <w:sz w:val="24"/>
          <w:szCs w:val="24"/>
          <w:lang w:val="en-GB"/>
        </w:rPr>
        <w:t xml:space="preserve"> 2010</w:t>
      </w:r>
      <w:r w:rsidR="00991303" w:rsidRPr="0032327A">
        <w:rPr>
          <w:rStyle w:val="rynqvb"/>
          <w:rFonts w:ascii="Times New Roman" w:hAnsi="Times New Roman"/>
          <w:sz w:val="24"/>
          <w:szCs w:val="24"/>
          <w:lang w:val="en-GB"/>
        </w:rPr>
        <w:t>)</w:t>
      </w:r>
      <w:r w:rsidR="00991303" w:rsidRPr="002A5237">
        <w:rPr>
          <w:rStyle w:val="rynqvb"/>
          <w:rFonts w:ascii="Times New Roman" w:hAnsi="Times New Roman"/>
          <w:sz w:val="24"/>
          <w:szCs w:val="24"/>
          <w:lang w:val="en-GB"/>
        </w:rPr>
        <w:t>.</w:t>
      </w:r>
    </w:p>
    <w:p w:rsidR="00D74EFC" w:rsidRPr="0032327A" w:rsidRDefault="00D74EFC" w:rsidP="00BD05E7">
      <w:pPr>
        <w:spacing w:after="0" w:line="360" w:lineRule="auto"/>
        <w:ind w:firstLine="709"/>
        <w:jc w:val="both"/>
        <w:rPr>
          <w:rStyle w:val="rynqvb"/>
          <w:lang w:val="en-GB"/>
        </w:rPr>
      </w:pPr>
      <w:r w:rsidRPr="0032327A">
        <w:rPr>
          <w:rStyle w:val="rynqvb"/>
          <w:rFonts w:ascii="Times New Roman" w:hAnsi="Times New Roman"/>
          <w:sz w:val="24"/>
          <w:szCs w:val="24"/>
          <w:lang w:val="en-GB"/>
        </w:rPr>
        <w:t>The potential for civil sector organizations to overlap has drawn the attention of researchers (</w:t>
      </w:r>
      <w:proofErr w:type="spellStart"/>
      <w:r w:rsidRPr="002A5237">
        <w:rPr>
          <w:rStyle w:val="rynqvb"/>
          <w:rFonts w:ascii="Times New Roman" w:hAnsi="Times New Roman"/>
          <w:sz w:val="24"/>
          <w:szCs w:val="24"/>
          <w:lang w:val="en-GB"/>
        </w:rPr>
        <w:t>Alcock</w:t>
      </w:r>
      <w:proofErr w:type="spellEnd"/>
      <w:r w:rsidRPr="002A5237">
        <w:rPr>
          <w:rStyle w:val="rynqvb"/>
          <w:rFonts w:ascii="Times New Roman" w:hAnsi="Times New Roman"/>
          <w:sz w:val="24"/>
          <w:szCs w:val="24"/>
          <w:lang w:val="en-GB"/>
        </w:rPr>
        <w:t xml:space="preserve"> 2010</w:t>
      </w:r>
      <w:r w:rsidR="002A5237">
        <w:rPr>
          <w:rStyle w:val="rynqvb"/>
          <w:rFonts w:ascii="Times New Roman" w:hAnsi="Times New Roman"/>
          <w:sz w:val="24"/>
          <w:szCs w:val="24"/>
          <w:lang w:val="en-GB"/>
        </w:rPr>
        <w:t>;</w:t>
      </w:r>
      <w:r w:rsidRPr="002A5237">
        <w:rPr>
          <w:rStyle w:val="rynqvb"/>
          <w:rFonts w:ascii="Times New Roman" w:hAnsi="Times New Roman"/>
          <w:sz w:val="24"/>
          <w:szCs w:val="24"/>
          <w:lang w:val="en-GB"/>
        </w:rPr>
        <w:t xml:space="preserve"> </w:t>
      </w:r>
      <w:proofErr w:type="spellStart"/>
      <w:r w:rsidRPr="002A5237">
        <w:rPr>
          <w:rStyle w:val="rynqvb"/>
          <w:rFonts w:ascii="Times New Roman" w:hAnsi="Times New Roman"/>
          <w:sz w:val="24"/>
          <w:szCs w:val="24"/>
          <w:lang w:val="en-GB"/>
        </w:rPr>
        <w:t>Billis</w:t>
      </w:r>
      <w:proofErr w:type="spellEnd"/>
      <w:r w:rsidRPr="002A5237">
        <w:rPr>
          <w:rStyle w:val="rynqvb"/>
          <w:rFonts w:ascii="Times New Roman" w:hAnsi="Times New Roman"/>
          <w:sz w:val="24"/>
          <w:szCs w:val="24"/>
          <w:lang w:val="en-GB"/>
        </w:rPr>
        <w:t xml:space="preserve"> 2010</w:t>
      </w:r>
      <w:r w:rsidR="002A5237">
        <w:rPr>
          <w:rStyle w:val="rynqvb"/>
          <w:rFonts w:ascii="Times New Roman" w:hAnsi="Times New Roman"/>
          <w:sz w:val="24"/>
          <w:szCs w:val="24"/>
          <w:lang w:val="en-GB"/>
        </w:rPr>
        <w:t>;</w:t>
      </w:r>
      <w:r w:rsidRPr="002A5237">
        <w:rPr>
          <w:rStyle w:val="rynqvb"/>
          <w:rFonts w:ascii="Times New Roman" w:hAnsi="Times New Roman"/>
          <w:sz w:val="24"/>
          <w:szCs w:val="24"/>
          <w:lang w:val="en-GB"/>
        </w:rPr>
        <w:t xml:space="preserve"> </w:t>
      </w:r>
      <w:proofErr w:type="spellStart"/>
      <w:r w:rsidRPr="002A5237">
        <w:rPr>
          <w:rStyle w:val="rynqvb"/>
          <w:rFonts w:ascii="Times New Roman" w:hAnsi="Times New Roman"/>
          <w:sz w:val="24"/>
          <w:szCs w:val="24"/>
          <w:lang w:val="en-GB"/>
        </w:rPr>
        <w:t>Milbourne</w:t>
      </w:r>
      <w:proofErr w:type="spellEnd"/>
      <w:r w:rsidRPr="002A5237">
        <w:rPr>
          <w:rStyle w:val="rynqvb"/>
          <w:rFonts w:ascii="Times New Roman" w:hAnsi="Times New Roman"/>
          <w:sz w:val="24"/>
          <w:szCs w:val="24"/>
          <w:lang w:val="en-GB"/>
        </w:rPr>
        <w:t xml:space="preserve"> 2013</w:t>
      </w:r>
      <w:r w:rsidR="002A5237">
        <w:rPr>
          <w:rStyle w:val="rynqvb"/>
          <w:rFonts w:ascii="Times New Roman" w:hAnsi="Times New Roman"/>
          <w:sz w:val="24"/>
          <w:szCs w:val="24"/>
          <w:lang w:val="en-GB"/>
        </w:rPr>
        <w:t>;</w:t>
      </w:r>
      <w:r w:rsidRPr="002A5237">
        <w:rPr>
          <w:rStyle w:val="rynqvb"/>
          <w:rFonts w:ascii="Times New Roman" w:hAnsi="Times New Roman"/>
          <w:sz w:val="24"/>
          <w:szCs w:val="24"/>
          <w:lang w:val="en-GB"/>
        </w:rPr>
        <w:t xml:space="preserve"> </w:t>
      </w:r>
      <w:proofErr w:type="spellStart"/>
      <w:r w:rsidRPr="002A5237">
        <w:rPr>
          <w:rStyle w:val="rynqvb"/>
          <w:rFonts w:ascii="Times New Roman" w:hAnsi="Times New Roman"/>
          <w:sz w:val="24"/>
          <w:szCs w:val="24"/>
          <w:lang w:val="en-GB"/>
        </w:rPr>
        <w:t>Karre</w:t>
      </w:r>
      <w:proofErr w:type="spellEnd"/>
      <w:r w:rsidRPr="002A5237">
        <w:rPr>
          <w:rStyle w:val="rynqvb"/>
          <w:rFonts w:ascii="Times New Roman" w:hAnsi="Times New Roman"/>
          <w:sz w:val="24"/>
          <w:szCs w:val="24"/>
          <w:lang w:val="en-GB"/>
        </w:rPr>
        <w:t xml:space="preserve"> 2020</w:t>
      </w:r>
      <w:r w:rsidRPr="0032327A">
        <w:rPr>
          <w:rStyle w:val="rynqvb"/>
          <w:rFonts w:ascii="Times New Roman" w:hAnsi="Times New Roman"/>
          <w:sz w:val="24"/>
          <w:szCs w:val="24"/>
          <w:lang w:val="en-GB"/>
        </w:rPr>
        <w:t>).</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Hybrid organizations are seen as a manifestation of the complex and overlapping relations between the state, the market and the civil sector within the mixed welfare economy.</w:t>
      </w:r>
      <w:r w:rsidRPr="0032327A">
        <w:rPr>
          <w:rStyle w:val="hwtze"/>
          <w:rFonts w:ascii="Times New Roman" w:hAnsi="Times New Roman"/>
          <w:sz w:val="24"/>
          <w:szCs w:val="24"/>
          <w:lang w:val="en-GB"/>
        </w:rPr>
        <w:t xml:space="preserve"> </w:t>
      </w:r>
      <w:proofErr w:type="spellStart"/>
      <w:r w:rsidRPr="002A5237">
        <w:rPr>
          <w:rStyle w:val="rynqvb"/>
          <w:rFonts w:ascii="Times New Roman" w:hAnsi="Times New Roman"/>
          <w:sz w:val="24"/>
          <w:szCs w:val="24"/>
          <w:lang w:val="en-GB"/>
        </w:rPr>
        <w:t>Billis</w:t>
      </w:r>
      <w:proofErr w:type="spellEnd"/>
      <w:r w:rsidRPr="002A5237">
        <w:rPr>
          <w:rStyle w:val="rynqvb"/>
          <w:rFonts w:ascii="Times New Roman" w:hAnsi="Times New Roman"/>
          <w:sz w:val="24"/>
          <w:szCs w:val="24"/>
          <w:lang w:val="en-GB"/>
        </w:rPr>
        <w:t xml:space="preserve"> (2010</w:t>
      </w:r>
      <w:r w:rsidRPr="0032327A">
        <w:rPr>
          <w:rStyle w:val="rynqvb"/>
          <w:rFonts w:ascii="Times New Roman" w:hAnsi="Times New Roman"/>
          <w:sz w:val="24"/>
          <w:szCs w:val="24"/>
          <w:lang w:val="en-GB"/>
        </w:rPr>
        <w:t>) develop</w:t>
      </w:r>
      <w:r w:rsidR="0057223F" w:rsidRPr="0032327A">
        <w:rPr>
          <w:rStyle w:val="rynqvb"/>
          <w:rFonts w:ascii="Times New Roman" w:hAnsi="Times New Roman"/>
          <w:sz w:val="24"/>
          <w:szCs w:val="24"/>
          <w:lang w:val="en-GB"/>
        </w:rPr>
        <w:t>ed</w:t>
      </w:r>
      <w:r w:rsidRPr="0032327A">
        <w:rPr>
          <w:rStyle w:val="rynqvb"/>
          <w:rFonts w:ascii="Times New Roman" w:hAnsi="Times New Roman"/>
          <w:sz w:val="24"/>
          <w:szCs w:val="24"/>
          <w:lang w:val="en-GB"/>
        </w:rPr>
        <w:t xml:space="preserve"> a circular model of three-sector interaction to capture this expanding hybridization, within which hybrid zones are identified.</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Each of these zones includes similar types of organizations that differ in their initial origins and value-goal impulse.</w:t>
      </w:r>
    </w:p>
    <w:p w:rsidR="00D74EFC" w:rsidRPr="0032327A" w:rsidRDefault="00D74EFC" w:rsidP="00BD05E7">
      <w:pPr>
        <w:spacing w:after="0" w:line="360" w:lineRule="auto"/>
        <w:ind w:firstLine="709"/>
        <w:jc w:val="both"/>
        <w:rPr>
          <w:lang w:val="en-GB"/>
        </w:rPr>
      </w:pPr>
      <w:r w:rsidRPr="0032327A">
        <w:rPr>
          <w:rStyle w:val="rynqvb"/>
          <w:rFonts w:ascii="Times New Roman" w:hAnsi="Times New Roman"/>
          <w:sz w:val="24"/>
          <w:szCs w:val="24"/>
          <w:lang w:val="en-GB"/>
        </w:rPr>
        <w:t xml:space="preserve">Based on the </w:t>
      </w:r>
      <w:proofErr w:type="spellStart"/>
      <w:r w:rsidRPr="0032327A">
        <w:rPr>
          <w:rStyle w:val="rynqvb"/>
          <w:rFonts w:ascii="Times New Roman" w:hAnsi="Times New Roman"/>
          <w:sz w:val="24"/>
          <w:szCs w:val="24"/>
          <w:lang w:val="en-GB"/>
        </w:rPr>
        <w:t>Billis</w:t>
      </w:r>
      <w:proofErr w:type="spellEnd"/>
      <w:r w:rsidRPr="0032327A">
        <w:rPr>
          <w:rStyle w:val="rynqvb"/>
          <w:rFonts w:ascii="Times New Roman" w:hAnsi="Times New Roman"/>
          <w:sz w:val="24"/>
          <w:szCs w:val="24"/>
          <w:lang w:val="en-GB"/>
        </w:rPr>
        <w:t>’ model, the following organizations can be distinguished:</w:t>
      </w:r>
    </w:p>
    <w:p w:rsidR="00D74EFC" w:rsidRPr="0032327A" w:rsidRDefault="00D74EFC" w:rsidP="00BD05E7">
      <w:pPr>
        <w:numPr>
          <w:ilvl w:val="0"/>
          <w:numId w:val="1"/>
        </w:numPr>
        <w:tabs>
          <w:tab w:val="left" w:pos="993"/>
        </w:tabs>
        <w:spacing w:after="0" w:line="360" w:lineRule="auto"/>
        <w:ind w:left="0" w:firstLine="709"/>
        <w:jc w:val="both"/>
        <w:rPr>
          <w:rStyle w:val="rynqvb"/>
          <w:lang w:val="en-GB"/>
        </w:rPr>
      </w:pPr>
      <w:r w:rsidRPr="0032327A">
        <w:rPr>
          <w:rStyle w:val="rynqvb"/>
          <w:rFonts w:ascii="Times New Roman" w:hAnsi="Times New Roman"/>
          <w:i/>
          <w:sz w:val="24"/>
          <w:szCs w:val="24"/>
          <w:lang w:val="en-GB"/>
        </w:rPr>
        <w:t>Public-private hybrid organizations.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These are organizations that combine the logic of the state with the interest of the business.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They are usually owned by a public body and private individuals.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Benefits such as risk sharing and cost savings are sought in them.</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They are financed partly publicly and partly through revenue from the sale of goods and services, or shared by the state, local authorities and private entities.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 initiative to create them can come from the public sector, e.g.</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state enterprises or from the business (chambers of commerce, tourist offices, etc.).</w:t>
      </w:r>
    </w:p>
    <w:p w:rsidR="00D74EFC" w:rsidRPr="0032327A" w:rsidRDefault="00D74EFC" w:rsidP="00BD05E7">
      <w:pPr>
        <w:numPr>
          <w:ilvl w:val="0"/>
          <w:numId w:val="1"/>
        </w:numPr>
        <w:tabs>
          <w:tab w:val="left" w:pos="993"/>
        </w:tabs>
        <w:spacing w:after="0" w:line="360" w:lineRule="auto"/>
        <w:ind w:left="0" w:firstLine="709"/>
        <w:jc w:val="both"/>
        <w:rPr>
          <w:rStyle w:val="rynqvb"/>
          <w:rFonts w:ascii="Times New Roman" w:hAnsi="Times New Roman"/>
          <w:sz w:val="24"/>
          <w:szCs w:val="24"/>
          <w:lang w:val="en-GB"/>
        </w:rPr>
      </w:pPr>
      <w:r w:rsidRPr="0032327A">
        <w:rPr>
          <w:rStyle w:val="rynqvb"/>
          <w:rFonts w:ascii="Times New Roman" w:hAnsi="Times New Roman"/>
          <w:i/>
          <w:sz w:val="24"/>
          <w:szCs w:val="24"/>
          <w:lang w:val="en-GB"/>
        </w:rPr>
        <w:t>Public-civil hybrid organizations.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They carry out activities delegated by the state, e.g.</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social services.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They are financed by taxes and private donations.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The impulse for hybridization can come "from below" or "from above". </w:t>
      </w:r>
    </w:p>
    <w:p w:rsidR="00D74EFC" w:rsidRPr="0032327A" w:rsidRDefault="00D74EFC" w:rsidP="00BD05E7">
      <w:pPr>
        <w:numPr>
          <w:ilvl w:val="0"/>
          <w:numId w:val="1"/>
        </w:numPr>
        <w:tabs>
          <w:tab w:val="left" w:pos="993"/>
        </w:tabs>
        <w:spacing w:after="0" w:line="360" w:lineRule="auto"/>
        <w:ind w:left="0" w:firstLine="709"/>
        <w:jc w:val="both"/>
        <w:rPr>
          <w:rStyle w:val="rynqvb"/>
          <w:rFonts w:ascii="Times New Roman" w:hAnsi="Times New Roman"/>
          <w:sz w:val="24"/>
          <w:szCs w:val="24"/>
          <w:lang w:val="en-GB"/>
        </w:rPr>
      </w:pPr>
      <w:r w:rsidRPr="0032327A">
        <w:rPr>
          <w:rFonts w:ascii="Times New Roman" w:hAnsi="Times New Roman"/>
          <w:sz w:val="24"/>
          <w:szCs w:val="24"/>
          <w:lang w:val="en-GB"/>
        </w:rPr>
        <w:t xml:space="preserve"> </w:t>
      </w:r>
      <w:r w:rsidRPr="0032327A">
        <w:rPr>
          <w:rStyle w:val="rynqvb"/>
          <w:rFonts w:ascii="Times New Roman" w:hAnsi="Times New Roman"/>
          <w:i/>
          <w:sz w:val="24"/>
          <w:szCs w:val="24"/>
          <w:lang w:val="en-GB"/>
        </w:rPr>
        <w:t>Civil-business hybrid organizations.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These are organizations that integrate business models and volunteer logic, and pursue more than one goal.</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 spectrum of hybridization is broad, including variations in the ratio between social purpose and profit.</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They can be broadly classified into 1) organizations that are primarily mission-oriented, usually with a non-profit legal status, reinvesting their profit in social goals (a non-governmental organization that implements an economic activity</w:t>
      </w:r>
      <w:r w:rsidR="001D019D" w:rsidRPr="0032327A">
        <w:rPr>
          <w:rStyle w:val="a6"/>
          <w:rFonts w:ascii="Times New Roman" w:hAnsi="Times New Roman"/>
          <w:sz w:val="24"/>
          <w:szCs w:val="24"/>
          <w:lang w:val="en-GB"/>
        </w:rPr>
        <w:footnoteReference w:id="4"/>
      </w:r>
      <w:r w:rsidRPr="0032327A">
        <w:rPr>
          <w:rStyle w:val="rynqvb"/>
          <w:rFonts w:ascii="Times New Roman" w:hAnsi="Times New Roman"/>
          <w:sz w:val="24"/>
          <w:szCs w:val="24"/>
          <w:lang w:val="en-GB"/>
        </w:rPr>
        <w:t xml:space="preserve"> that is additional and related to the subject of the main activity, social enterprise);</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2) organizations for which the leading motive is profit, which they distribute to the owners, but which also include some social goals, mostly in connection with certain adverse </w:t>
      </w:r>
      <w:r w:rsidRPr="0032327A">
        <w:rPr>
          <w:rStyle w:val="rynqvb"/>
          <w:rFonts w:ascii="Times New Roman" w:hAnsi="Times New Roman"/>
          <w:sz w:val="24"/>
          <w:szCs w:val="24"/>
          <w:lang w:val="en-GB"/>
        </w:rPr>
        <w:lastRenderedPageBreak/>
        <w:t>consequences of the functioning of the economy (socially responsible business</w:t>
      </w:r>
      <w:r w:rsidR="0057223F" w:rsidRPr="0032327A">
        <w:rPr>
          <w:rStyle w:val="rynqvb"/>
          <w:rFonts w:ascii="Times New Roman" w:hAnsi="Times New Roman"/>
          <w:sz w:val="24"/>
          <w:szCs w:val="24"/>
          <w:lang w:val="en-GB"/>
        </w:rPr>
        <w:t>es</w:t>
      </w:r>
      <w:r w:rsidRPr="0032327A">
        <w:rPr>
          <w:rStyle w:val="rynqvb"/>
          <w:rFonts w:ascii="Times New Roman" w:hAnsi="Times New Roman"/>
          <w:sz w:val="24"/>
          <w:szCs w:val="24"/>
          <w:lang w:val="en-GB"/>
        </w:rPr>
        <w:t xml:space="preserve">, corporate social responsibility) </w:t>
      </w:r>
      <w:r w:rsidRPr="002A5237">
        <w:rPr>
          <w:rStyle w:val="rynqvb"/>
          <w:rFonts w:ascii="Times New Roman" w:hAnsi="Times New Roman"/>
          <w:sz w:val="24"/>
          <w:szCs w:val="24"/>
          <w:lang w:val="en-GB"/>
        </w:rPr>
        <w:t xml:space="preserve">( </w:t>
      </w:r>
      <w:proofErr w:type="spellStart"/>
      <w:r w:rsidRPr="002A5237">
        <w:rPr>
          <w:rStyle w:val="rynqvb"/>
          <w:rFonts w:ascii="Times New Roman" w:hAnsi="Times New Roman"/>
          <w:sz w:val="24"/>
          <w:szCs w:val="24"/>
          <w:lang w:val="en-GB"/>
        </w:rPr>
        <w:t>Karre</w:t>
      </w:r>
      <w:proofErr w:type="spellEnd"/>
      <w:r w:rsidRPr="002A5237">
        <w:rPr>
          <w:rStyle w:val="hwtze"/>
          <w:rFonts w:ascii="Times New Roman" w:hAnsi="Times New Roman"/>
          <w:sz w:val="24"/>
          <w:szCs w:val="24"/>
          <w:lang w:val="en-GB"/>
        </w:rPr>
        <w:t xml:space="preserve"> </w:t>
      </w:r>
      <w:r w:rsidRPr="002A5237">
        <w:rPr>
          <w:rStyle w:val="rynqvb"/>
          <w:rFonts w:ascii="Times New Roman" w:hAnsi="Times New Roman"/>
          <w:sz w:val="24"/>
          <w:szCs w:val="24"/>
          <w:lang w:val="en-GB"/>
        </w:rPr>
        <w:t>2020</w:t>
      </w:r>
      <w:r w:rsidR="002A5237" w:rsidRPr="002A5237">
        <w:rPr>
          <w:rStyle w:val="rynqvb"/>
          <w:rFonts w:ascii="Times New Roman" w:hAnsi="Times New Roman"/>
          <w:sz w:val="24"/>
          <w:szCs w:val="24"/>
          <w:lang w:val="en-GB"/>
        </w:rPr>
        <w:t>;</w:t>
      </w:r>
      <w:r w:rsidRPr="002A5237">
        <w:rPr>
          <w:rStyle w:val="rynqvb"/>
          <w:rFonts w:ascii="Times New Roman" w:hAnsi="Times New Roman"/>
          <w:sz w:val="24"/>
          <w:szCs w:val="24"/>
          <w:lang w:val="en-GB"/>
        </w:rPr>
        <w:t xml:space="preserve"> </w:t>
      </w:r>
      <w:proofErr w:type="spellStart"/>
      <w:r w:rsidRPr="002A5237">
        <w:rPr>
          <w:rStyle w:val="rynqvb"/>
          <w:rFonts w:ascii="Times New Roman" w:hAnsi="Times New Roman"/>
          <w:sz w:val="24"/>
          <w:szCs w:val="24"/>
          <w:lang w:val="en-GB"/>
        </w:rPr>
        <w:t>Petrov</w:t>
      </w:r>
      <w:proofErr w:type="spellEnd"/>
      <w:r w:rsidRPr="002A5237">
        <w:rPr>
          <w:rStyle w:val="rynqvb"/>
          <w:rFonts w:ascii="Times New Roman" w:hAnsi="Times New Roman"/>
          <w:sz w:val="24"/>
          <w:szCs w:val="24"/>
          <w:lang w:val="en-GB"/>
        </w:rPr>
        <w:t xml:space="preserve"> 2022</w:t>
      </w:r>
      <w:r w:rsidRPr="0032327A">
        <w:rPr>
          <w:rStyle w:val="rynqvb"/>
          <w:rFonts w:ascii="Times New Roman" w:hAnsi="Times New Roman"/>
          <w:sz w:val="24"/>
          <w:szCs w:val="24"/>
          <w:lang w:val="en-GB"/>
        </w:rPr>
        <w:t>)</w:t>
      </w:r>
      <w:r w:rsidR="002A5237" w:rsidRPr="002A5237">
        <w:rPr>
          <w:rStyle w:val="rynqvb"/>
          <w:rFonts w:ascii="Times New Roman" w:hAnsi="Times New Roman"/>
          <w:sz w:val="24"/>
          <w:szCs w:val="24"/>
          <w:lang w:val="en-GB"/>
        </w:rPr>
        <w:t xml:space="preserve"> </w:t>
      </w:r>
      <w:r w:rsidR="002A5237" w:rsidRPr="0032327A">
        <w:rPr>
          <w:rStyle w:val="rynqvb"/>
          <w:rFonts w:ascii="Times New Roman" w:hAnsi="Times New Roman"/>
          <w:sz w:val="24"/>
          <w:szCs w:val="24"/>
          <w:lang w:val="en-GB"/>
        </w:rPr>
        <w:t>.</w:t>
      </w:r>
      <w:r w:rsidRPr="0032327A">
        <w:rPr>
          <w:rStyle w:val="rynqvb"/>
          <w:rFonts w:ascii="Times New Roman" w:hAnsi="Times New Roman"/>
          <w:sz w:val="24"/>
          <w:szCs w:val="24"/>
          <w:lang w:val="en-GB"/>
        </w:rPr>
        <w:t xml:space="preserve"> </w:t>
      </w:r>
    </w:p>
    <w:p w:rsidR="00480A55" w:rsidRPr="0032327A" w:rsidRDefault="004E3515" w:rsidP="00BD05E7">
      <w:pPr>
        <w:tabs>
          <w:tab w:val="left" w:pos="993"/>
        </w:tabs>
        <w:spacing w:after="0" w:line="360" w:lineRule="auto"/>
        <w:jc w:val="both"/>
        <w:rPr>
          <w:rStyle w:val="rynqvb"/>
          <w:rFonts w:ascii="Times New Roman" w:hAnsi="Times New Roman"/>
          <w:sz w:val="24"/>
          <w:szCs w:val="24"/>
          <w:lang w:val="en-GB"/>
        </w:rPr>
      </w:pPr>
      <w:r w:rsidRPr="0032327A">
        <w:rPr>
          <w:rStyle w:val="rynqvb"/>
          <w:rFonts w:ascii="Times New Roman" w:hAnsi="Times New Roman"/>
          <w:sz w:val="24"/>
          <w:szCs w:val="24"/>
          <w:lang w:val="en-GB"/>
        </w:rPr>
        <w:tab/>
      </w:r>
      <w:r w:rsidR="00D74EFC" w:rsidRPr="0032327A">
        <w:rPr>
          <w:rStyle w:val="rynqvb"/>
          <w:rFonts w:ascii="Times New Roman" w:hAnsi="Times New Roman"/>
          <w:sz w:val="24"/>
          <w:szCs w:val="24"/>
          <w:lang w:val="en-GB"/>
        </w:rPr>
        <w:t xml:space="preserve">In the context of social services, the hybrid zones between the civil and state sectors and between the civil and </w:t>
      </w:r>
      <w:r w:rsidR="00040369" w:rsidRPr="0032327A">
        <w:rPr>
          <w:rStyle w:val="rynqvb"/>
          <w:rFonts w:ascii="Times New Roman" w:hAnsi="Times New Roman"/>
          <w:sz w:val="24"/>
          <w:szCs w:val="24"/>
          <w:lang w:val="en-GB"/>
        </w:rPr>
        <w:t xml:space="preserve">business </w:t>
      </w:r>
      <w:r w:rsidR="00D74EFC" w:rsidRPr="0032327A">
        <w:rPr>
          <w:rStyle w:val="rynqvb"/>
          <w:rFonts w:ascii="Times New Roman" w:hAnsi="Times New Roman"/>
          <w:sz w:val="24"/>
          <w:szCs w:val="24"/>
          <w:lang w:val="en-GB"/>
        </w:rPr>
        <w:t>sectors are of interest, and in particular those hybrid organizations which, although originally belonging to the non-governmental sector, have a different value-goal impulse.</w:t>
      </w:r>
      <w:r w:rsidR="00D74EFC" w:rsidRPr="0032327A">
        <w:rPr>
          <w:rStyle w:val="hwtze"/>
          <w:rFonts w:ascii="Times New Roman" w:hAnsi="Times New Roman"/>
          <w:sz w:val="24"/>
          <w:szCs w:val="24"/>
          <w:lang w:val="en-GB"/>
        </w:rPr>
        <w:t xml:space="preserve"> </w:t>
      </w:r>
      <w:r w:rsidR="00D74EFC" w:rsidRPr="0032327A">
        <w:rPr>
          <w:rStyle w:val="rynqvb"/>
          <w:rFonts w:ascii="Times New Roman" w:hAnsi="Times New Roman"/>
          <w:sz w:val="24"/>
          <w:szCs w:val="24"/>
          <w:lang w:val="en-GB"/>
        </w:rPr>
        <w:t>In general terms, these are organizations that have a legal organizational form - an association and a foundation, but have distinctive features</w:t>
      </w:r>
      <w:r w:rsidR="001D019D" w:rsidRPr="0032327A">
        <w:rPr>
          <w:rStyle w:val="a6"/>
          <w:rFonts w:ascii="Times New Roman" w:hAnsi="Times New Roman"/>
          <w:sz w:val="24"/>
          <w:szCs w:val="24"/>
          <w:lang w:val="en-GB"/>
        </w:rPr>
        <w:footnoteReference w:id="5"/>
      </w:r>
      <w:r w:rsidR="00D74EFC" w:rsidRPr="0032327A">
        <w:rPr>
          <w:rStyle w:val="rynqvb"/>
          <w:rFonts w:ascii="Times New Roman" w:hAnsi="Times New Roman"/>
          <w:sz w:val="24"/>
          <w:szCs w:val="24"/>
          <w:lang w:val="en-GB"/>
        </w:rPr>
        <w:t>: some work for the public benefit, and others - invest in the "shared benefit";</w:t>
      </w:r>
      <w:r w:rsidR="00D74EFC" w:rsidRPr="0032327A">
        <w:rPr>
          <w:rStyle w:val="hwtze"/>
          <w:rFonts w:ascii="Times New Roman" w:hAnsi="Times New Roman"/>
          <w:sz w:val="24"/>
          <w:szCs w:val="24"/>
          <w:lang w:val="en-GB"/>
        </w:rPr>
        <w:t xml:space="preserve"> </w:t>
      </w:r>
      <w:r w:rsidR="00D74EFC" w:rsidRPr="0032327A">
        <w:rPr>
          <w:rStyle w:val="rynqvb"/>
          <w:rFonts w:ascii="Times New Roman" w:hAnsi="Times New Roman"/>
          <w:sz w:val="24"/>
          <w:szCs w:val="24"/>
          <w:lang w:val="en-GB"/>
        </w:rPr>
        <w:t>s</w:t>
      </w:r>
      <w:r w:rsidR="008A5FED" w:rsidRPr="0032327A">
        <w:rPr>
          <w:rStyle w:val="rynqvb"/>
          <w:rFonts w:ascii="Times New Roman" w:hAnsi="Times New Roman"/>
          <w:sz w:val="24"/>
          <w:szCs w:val="24"/>
          <w:lang w:val="en-GB"/>
        </w:rPr>
        <w:t xml:space="preserve">ome work "not for profit", and </w:t>
      </w:r>
      <w:r w:rsidR="00D74EFC" w:rsidRPr="0032327A">
        <w:rPr>
          <w:rStyle w:val="rynqvb"/>
          <w:rFonts w:ascii="Times New Roman" w:hAnsi="Times New Roman"/>
          <w:sz w:val="24"/>
          <w:szCs w:val="24"/>
          <w:lang w:val="en-GB"/>
        </w:rPr>
        <w:t>others - "for profit", but reinvest it in social goals meaningful to the community.</w:t>
      </w:r>
      <w:r w:rsidR="00D74EFC" w:rsidRPr="0032327A">
        <w:rPr>
          <w:rStyle w:val="hwtze"/>
          <w:rFonts w:ascii="Times New Roman" w:hAnsi="Times New Roman"/>
          <w:sz w:val="24"/>
          <w:szCs w:val="24"/>
          <w:lang w:val="en-GB"/>
        </w:rPr>
        <w:t xml:space="preserve"> </w:t>
      </w:r>
      <w:r w:rsidR="0057223F" w:rsidRPr="0032327A">
        <w:rPr>
          <w:rStyle w:val="rynqvb"/>
          <w:rFonts w:ascii="Times New Roman" w:hAnsi="Times New Roman"/>
          <w:sz w:val="24"/>
          <w:szCs w:val="24"/>
          <w:lang w:val="en-GB"/>
        </w:rPr>
        <w:t xml:space="preserve">The two types of organizations put human needs in the </w:t>
      </w:r>
      <w:proofErr w:type="spellStart"/>
      <w:r w:rsidR="0057223F" w:rsidRPr="0032327A">
        <w:rPr>
          <w:rStyle w:val="rynqvb"/>
          <w:rFonts w:ascii="Times New Roman" w:hAnsi="Times New Roman"/>
          <w:sz w:val="24"/>
          <w:szCs w:val="24"/>
          <w:lang w:val="en-GB"/>
        </w:rPr>
        <w:t>center</w:t>
      </w:r>
      <w:proofErr w:type="spellEnd"/>
      <w:r w:rsidR="0057223F" w:rsidRPr="0032327A">
        <w:rPr>
          <w:rStyle w:val="rynqvb"/>
          <w:rFonts w:ascii="Times New Roman" w:hAnsi="Times New Roman"/>
          <w:sz w:val="24"/>
          <w:szCs w:val="24"/>
          <w:lang w:val="en-GB"/>
        </w:rPr>
        <w:t>, with a focus mostly on improving the quality of life of vulnerable groups of the population, but adopt a different logic:</w:t>
      </w:r>
      <w:r w:rsidR="00420024" w:rsidRPr="0032327A">
        <w:rPr>
          <w:rStyle w:val="rynqvb"/>
          <w:szCs w:val="24"/>
          <w:lang w:val="en-GB"/>
        </w:rPr>
        <w:t xml:space="preserve"> </w:t>
      </w:r>
      <w:r w:rsidR="00420024" w:rsidRPr="0032327A">
        <w:rPr>
          <w:rStyle w:val="rynqvb"/>
          <w:rFonts w:ascii="Times New Roman" w:hAnsi="Times New Roman"/>
          <w:sz w:val="24"/>
          <w:szCs w:val="24"/>
          <w:lang w:val="en-GB"/>
        </w:rPr>
        <w:t xml:space="preserve">some rely primarily on state funding, while others look for new tools and financial </w:t>
      </w:r>
      <w:r w:rsidR="002B3A88" w:rsidRPr="0032327A">
        <w:rPr>
          <w:rStyle w:val="rynqvb"/>
          <w:rFonts w:ascii="Times New Roman" w:hAnsi="Times New Roman"/>
          <w:sz w:val="24"/>
          <w:szCs w:val="24"/>
          <w:lang w:val="en-GB"/>
        </w:rPr>
        <w:t>mechanisms, incl.</w:t>
      </w:r>
      <w:r w:rsidR="002B3A88" w:rsidRPr="0032327A">
        <w:rPr>
          <w:rStyle w:val="hwtze"/>
          <w:rFonts w:ascii="Times New Roman" w:hAnsi="Times New Roman"/>
          <w:sz w:val="24"/>
          <w:szCs w:val="24"/>
          <w:lang w:val="en-GB"/>
        </w:rPr>
        <w:t xml:space="preserve"> </w:t>
      </w:r>
      <w:r w:rsidR="002B3A88" w:rsidRPr="0032327A">
        <w:rPr>
          <w:rStyle w:val="rynqvb"/>
          <w:rFonts w:ascii="Times New Roman" w:hAnsi="Times New Roman"/>
          <w:sz w:val="24"/>
          <w:szCs w:val="24"/>
          <w:lang w:val="en-GB"/>
        </w:rPr>
        <w:t>by including the social services produced and provided by them in commercial activity and introducing business models.</w:t>
      </w:r>
      <w:r w:rsidR="002B3A88" w:rsidRPr="0032327A">
        <w:rPr>
          <w:rStyle w:val="hwtze"/>
          <w:rFonts w:ascii="Times New Roman" w:hAnsi="Times New Roman"/>
          <w:sz w:val="24"/>
          <w:szCs w:val="24"/>
          <w:lang w:val="en-GB"/>
        </w:rPr>
        <w:t xml:space="preserve"> </w:t>
      </w:r>
      <w:r w:rsidR="002B3A88" w:rsidRPr="0032327A">
        <w:rPr>
          <w:rStyle w:val="rynqvb"/>
          <w:rFonts w:ascii="Times New Roman" w:hAnsi="Times New Roman"/>
          <w:sz w:val="24"/>
          <w:szCs w:val="24"/>
          <w:lang w:val="en-GB"/>
        </w:rPr>
        <w:t>In addition, both types of organizations operate in an environment that involves the creation of multiple partnerships and various forms of connections with and within the community based on shared values and principles.</w:t>
      </w:r>
      <w:r w:rsidR="002B3A88" w:rsidRPr="0032327A">
        <w:rPr>
          <w:rStyle w:val="hwtze"/>
          <w:rFonts w:ascii="Times New Roman" w:hAnsi="Times New Roman"/>
          <w:sz w:val="24"/>
          <w:szCs w:val="24"/>
          <w:lang w:val="en-GB"/>
        </w:rPr>
        <w:t xml:space="preserve"> </w:t>
      </w:r>
      <w:r w:rsidR="00F464B3" w:rsidRPr="0032327A">
        <w:rPr>
          <w:rStyle w:val="rynqvb"/>
          <w:rFonts w:ascii="Times New Roman" w:hAnsi="Times New Roman"/>
          <w:sz w:val="24"/>
          <w:szCs w:val="24"/>
          <w:lang w:val="en-GB"/>
        </w:rPr>
        <w:t>And also - as providers of social services - some organizations provide mostly state-delegated social services, and the other organizations - operate as subjects of the social economy and provide social services as a business with social added value.</w:t>
      </w:r>
      <w:r w:rsidR="00F464B3" w:rsidRPr="0032327A">
        <w:rPr>
          <w:rStyle w:val="hwtze"/>
          <w:rFonts w:ascii="Times New Roman" w:hAnsi="Times New Roman"/>
          <w:sz w:val="24"/>
          <w:szCs w:val="24"/>
          <w:lang w:val="en-GB"/>
        </w:rPr>
        <w:t xml:space="preserve"> </w:t>
      </w:r>
      <w:r w:rsidR="00F464B3" w:rsidRPr="0032327A">
        <w:rPr>
          <w:rStyle w:val="rynqvb"/>
          <w:rFonts w:ascii="Times New Roman" w:hAnsi="Times New Roman"/>
          <w:sz w:val="24"/>
          <w:szCs w:val="24"/>
          <w:lang w:val="en-GB"/>
        </w:rPr>
        <w:t xml:space="preserve">Both types of organizations are defined as so-called private providers of social services in a legislative context. </w:t>
      </w:r>
      <w:r w:rsidR="00480A55" w:rsidRPr="0032327A">
        <w:rPr>
          <w:rStyle w:val="rynqvb"/>
          <w:rFonts w:ascii="Times New Roman" w:hAnsi="Times New Roman"/>
          <w:sz w:val="24"/>
          <w:szCs w:val="24"/>
          <w:lang w:val="en-GB"/>
        </w:rPr>
        <w:t xml:space="preserve">They are perceived as a resource for compensating deficits in the public provision of social services on the one hand, and on the other - their participation is </w:t>
      </w:r>
      <w:r w:rsidR="00EF4D9C" w:rsidRPr="00EF4D9C">
        <w:rPr>
          <w:rStyle w:val="rynqvb"/>
          <w:rFonts w:ascii="Times New Roman" w:hAnsi="Times New Roman"/>
          <w:sz w:val="24"/>
          <w:szCs w:val="24"/>
          <w:lang w:val="en-GB"/>
        </w:rPr>
        <w:t>loaded</w:t>
      </w:r>
      <w:r w:rsidR="004E3DB2" w:rsidRPr="0032327A">
        <w:rPr>
          <w:rStyle w:val="rynqvb"/>
          <w:rFonts w:ascii="Times New Roman" w:hAnsi="Times New Roman"/>
          <w:sz w:val="24"/>
          <w:szCs w:val="24"/>
          <w:lang w:val="en-GB"/>
        </w:rPr>
        <w:t xml:space="preserve"> </w:t>
      </w:r>
      <w:r w:rsidR="00480A55" w:rsidRPr="0032327A">
        <w:rPr>
          <w:rStyle w:val="rynqvb"/>
          <w:rFonts w:ascii="Times New Roman" w:hAnsi="Times New Roman"/>
          <w:sz w:val="24"/>
          <w:szCs w:val="24"/>
          <w:lang w:val="en-GB"/>
        </w:rPr>
        <w:t>with expectations for better quality of services as a result of innovation, flexibility and striving to improve services in the process</w:t>
      </w:r>
      <w:r w:rsidR="00480A55" w:rsidRPr="0032327A">
        <w:rPr>
          <w:rStyle w:val="hwtze"/>
          <w:rFonts w:ascii="Times New Roman" w:hAnsi="Times New Roman"/>
          <w:sz w:val="24"/>
          <w:szCs w:val="24"/>
          <w:lang w:val="en-GB"/>
        </w:rPr>
        <w:t xml:space="preserve"> </w:t>
      </w:r>
      <w:r w:rsidR="00480A55" w:rsidRPr="0032327A">
        <w:rPr>
          <w:rStyle w:val="rynqvb"/>
          <w:rFonts w:ascii="Times New Roman" w:hAnsi="Times New Roman"/>
          <w:sz w:val="24"/>
          <w:szCs w:val="24"/>
          <w:lang w:val="en-GB"/>
        </w:rPr>
        <w:t>of their provision.</w:t>
      </w:r>
    </w:p>
    <w:p w:rsidR="004E3DB2" w:rsidRPr="0032327A" w:rsidRDefault="004E3DB2" w:rsidP="00BD05E7">
      <w:pPr>
        <w:pStyle w:val="milena"/>
        <w:tabs>
          <w:tab w:val="left" w:pos="1560"/>
        </w:tabs>
        <w:ind w:firstLine="0"/>
        <w:rPr>
          <w:rStyle w:val="rynqvb"/>
          <w:i/>
          <w:lang w:val="en-GB"/>
        </w:rPr>
      </w:pPr>
    </w:p>
    <w:p w:rsidR="002C5865" w:rsidRPr="0032327A" w:rsidRDefault="002C5865" w:rsidP="002507A9">
      <w:pPr>
        <w:pStyle w:val="milena"/>
        <w:tabs>
          <w:tab w:val="left" w:pos="1560"/>
        </w:tabs>
        <w:ind w:firstLine="0"/>
        <w:jc w:val="left"/>
        <w:rPr>
          <w:rStyle w:val="rynqvb"/>
          <w:i/>
          <w:lang w:val="en-GB"/>
        </w:rPr>
      </w:pPr>
      <w:r w:rsidRPr="0032327A">
        <w:rPr>
          <w:rStyle w:val="rynqvb"/>
          <w:i/>
          <w:lang w:val="en-GB"/>
        </w:rPr>
        <w:t>Social services: cooperation and innovation through hybridization of non-governmental organizations - Bulgaria's experience</w:t>
      </w:r>
    </w:p>
    <w:p w:rsidR="002C5865" w:rsidRPr="0032327A" w:rsidRDefault="002C5865" w:rsidP="00BD05E7">
      <w:pPr>
        <w:pStyle w:val="milena"/>
        <w:tabs>
          <w:tab w:val="left" w:pos="1560"/>
        </w:tabs>
        <w:ind w:firstLine="709"/>
        <w:rPr>
          <w:rStyle w:val="rynqvb"/>
          <w:lang w:val="en-GB"/>
        </w:rPr>
      </w:pPr>
      <w:r w:rsidRPr="0032327A">
        <w:rPr>
          <w:rStyle w:val="rynqvb"/>
          <w:lang w:val="en-GB"/>
        </w:rPr>
        <w:lastRenderedPageBreak/>
        <w:t xml:space="preserve">A study of publications and documents </w:t>
      </w:r>
      <w:r w:rsidRPr="002A5237">
        <w:rPr>
          <w:rStyle w:val="rynqvb"/>
          <w:lang w:val="en-GB"/>
        </w:rPr>
        <w:t>(EC 2006</w:t>
      </w:r>
      <w:r w:rsidR="002A5237">
        <w:rPr>
          <w:rStyle w:val="rynqvb"/>
          <w:lang w:val="en-GB"/>
        </w:rPr>
        <w:t>;</w:t>
      </w:r>
      <w:r w:rsidRPr="002A5237">
        <w:rPr>
          <w:rStyle w:val="rynqvb"/>
          <w:lang w:val="en-GB"/>
        </w:rPr>
        <w:t xml:space="preserve"> EC 2007</w:t>
      </w:r>
      <w:r w:rsidR="002A5237">
        <w:rPr>
          <w:rStyle w:val="rynqvb"/>
          <w:lang w:val="en-GB"/>
        </w:rPr>
        <w:t>;</w:t>
      </w:r>
      <w:r w:rsidRPr="002A5237">
        <w:rPr>
          <w:rStyle w:val="rynqvb"/>
          <w:lang w:val="en-GB"/>
        </w:rPr>
        <w:t xml:space="preserve"> EC 201</w:t>
      </w:r>
      <w:r w:rsidR="00D80779" w:rsidRPr="002A5237">
        <w:rPr>
          <w:rStyle w:val="rynqvb"/>
          <w:lang w:val="en-GB"/>
        </w:rPr>
        <w:t>1</w:t>
      </w:r>
      <w:r w:rsidR="002A5237">
        <w:rPr>
          <w:rStyle w:val="rynqvb"/>
          <w:lang w:val="en-GB"/>
        </w:rPr>
        <w:t>;</w:t>
      </w:r>
      <w:r w:rsidRPr="002A5237">
        <w:rPr>
          <w:rStyle w:val="rynqvb"/>
          <w:lang w:val="en-GB"/>
        </w:rPr>
        <w:t xml:space="preserve"> EC 2022)</w:t>
      </w:r>
      <w:r w:rsidRPr="0032327A">
        <w:rPr>
          <w:rStyle w:val="rynqvb"/>
          <w:lang w:val="en-GB"/>
        </w:rPr>
        <w:t xml:space="preserve"> of the EU in relation to social services gives reason to note that they are considered within the framework of documents with non-binding legal force.</w:t>
      </w:r>
      <w:r w:rsidRPr="0032327A">
        <w:rPr>
          <w:rStyle w:val="hwtze"/>
          <w:lang w:val="en-GB"/>
        </w:rPr>
        <w:t xml:space="preserve"> </w:t>
      </w:r>
      <w:r w:rsidRPr="0032327A">
        <w:rPr>
          <w:rStyle w:val="rynqvb"/>
          <w:lang w:val="en-GB"/>
        </w:rPr>
        <w:t>There is currently no common European definition, but efforts are being made to reach a common definition</w:t>
      </w:r>
      <w:r w:rsidR="004A3172" w:rsidRPr="0032327A">
        <w:rPr>
          <w:rStyle w:val="a6"/>
          <w:lang w:val="en-GB"/>
        </w:rPr>
        <w:footnoteReference w:id="6"/>
      </w:r>
      <w:r w:rsidRPr="0032327A">
        <w:rPr>
          <w:rStyle w:val="rynqvb"/>
          <w:lang w:val="en-GB"/>
        </w:rPr>
        <w:t>.</w:t>
      </w:r>
      <w:r w:rsidRPr="0032327A">
        <w:rPr>
          <w:rStyle w:val="hwtze"/>
          <w:lang w:val="en-GB"/>
        </w:rPr>
        <w:t xml:space="preserve"> </w:t>
      </w:r>
      <w:r w:rsidRPr="0032327A">
        <w:rPr>
          <w:rStyle w:val="rynqvb"/>
          <w:lang w:val="en-GB"/>
        </w:rPr>
        <w:t>Available definitions of social services are contextually determined.</w:t>
      </w:r>
      <w:r w:rsidRPr="0032327A">
        <w:rPr>
          <w:rStyle w:val="hwtze"/>
          <w:lang w:val="en-GB"/>
        </w:rPr>
        <w:t xml:space="preserve"> </w:t>
      </w:r>
      <w:r w:rsidRPr="0032327A">
        <w:rPr>
          <w:rStyle w:val="rynqvb"/>
          <w:lang w:val="en-GB"/>
        </w:rPr>
        <w:t>They depend on the specific environment and level of consideration (EU level, individual Member State level, regional and local level) and are usually linked to specific policy needs.</w:t>
      </w:r>
      <w:r w:rsidRPr="0032327A">
        <w:rPr>
          <w:rStyle w:val="hwtze"/>
          <w:lang w:val="en-GB"/>
        </w:rPr>
        <w:t xml:space="preserve"> </w:t>
      </w:r>
      <w:r w:rsidR="001807D1" w:rsidRPr="0032327A">
        <w:rPr>
          <w:rStyle w:val="rynqvb"/>
          <w:lang w:val="en-GB"/>
        </w:rPr>
        <w:t>Fu</w:t>
      </w:r>
      <w:r w:rsidR="00480A55" w:rsidRPr="0032327A">
        <w:rPr>
          <w:rStyle w:val="rynqvb"/>
          <w:lang w:val="en-GB"/>
        </w:rPr>
        <w:t>r</w:t>
      </w:r>
      <w:r w:rsidR="001807D1" w:rsidRPr="0032327A">
        <w:rPr>
          <w:rStyle w:val="rynqvb"/>
          <w:lang w:val="en-GB"/>
        </w:rPr>
        <w:t>thermore,</w:t>
      </w:r>
      <w:r w:rsidRPr="0032327A">
        <w:rPr>
          <w:rStyle w:val="rynqvb"/>
          <w:lang w:val="en-GB"/>
        </w:rPr>
        <w:t xml:space="preserve"> they reflect the national context - scope, quality, organization - and depend on established traditions, values, culture, economic opportunities, etc.</w:t>
      </w:r>
      <w:r w:rsidRPr="0032327A">
        <w:rPr>
          <w:rStyle w:val="hwtze"/>
          <w:lang w:val="en-GB"/>
        </w:rPr>
        <w:t xml:space="preserve"> </w:t>
      </w:r>
      <w:r w:rsidRPr="0032327A">
        <w:rPr>
          <w:rStyle w:val="rynqvb"/>
          <w:lang w:val="en-GB"/>
        </w:rPr>
        <w:t>of the society within which they are located.</w:t>
      </w:r>
      <w:r w:rsidR="00F84B3D" w:rsidRPr="0032327A">
        <w:rPr>
          <w:rStyle w:val="rynqvb"/>
          <w:lang w:val="en-GB"/>
        </w:rPr>
        <w:t xml:space="preserve"> (ЕС 2022)</w:t>
      </w:r>
    </w:p>
    <w:p w:rsidR="002B3A88" w:rsidRPr="0032327A" w:rsidRDefault="00D74EFC" w:rsidP="00BD05E7">
      <w:pPr>
        <w:pStyle w:val="milena"/>
        <w:tabs>
          <w:tab w:val="left" w:pos="1560"/>
        </w:tabs>
        <w:ind w:firstLine="709"/>
        <w:rPr>
          <w:lang w:val="en-GB"/>
        </w:rPr>
      </w:pPr>
      <w:r w:rsidRPr="0032327A">
        <w:rPr>
          <w:szCs w:val="24"/>
          <w:lang w:val="en-GB"/>
        </w:rPr>
        <w:t xml:space="preserve"> </w:t>
      </w:r>
      <w:r w:rsidR="002B3A88" w:rsidRPr="0032327A">
        <w:rPr>
          <w:rStyle w:val="rynqvb"/>
          <w:lang w:val="en-GB"/>
        </w:rPr>
        <w:t>The practice established so far in the EU considers social services as part of services of general interest.</w:t>
      </w:r>
      <w:r w:rsidR="002B3A88" w:rsidRPr="0032327A">
        <w:rPr>
          <w:rStyle w:val="hwtze"/>
          <w:lang w:val="en-GB"/>
        </w:rPr>
        <w:t xml:space="preserve"> </w:t>
      </w:r>
      <w:r w:rsidR="002B3A88" w:rsidRPr="0032327A">
        <w:rPr>
          <w:rStyle w:val="rynqvb"/>
          <w:lang w:val="en-GB"/>
        </w:rPr>
        <w:t>Social services are defined as person-centred;</w:t>
      </w:r>
      <w:r w:rsidR="002B3A88" w:rsidRPr="0032327A">
        <w:rPr>
          <w:rStyle w:val="hwtze"/>
          <w:lang w:val="en-GB"/>
        </w:rPr>
        <w:t xml:space="preserve"> </w:t>
      </w:r>
      <w:r w:rsidR="002B3A88" w:rsidRPr="0032327A">
        <w:rPr>
          <w:rStyle w:val="rynqvb"/>
          <w:lang w:val="en-GB"/>
        </w:rPr>
        <w:t>designed to meet vital human needs;</w:t>
      </w:r>
      <w:r w:rsidR="00F84B3D" w:rsidRPr="0032327A">
        <w:rPr>
          <w:rStyle w:val="rynqvb"/>
          <w:lang w:val="en-GB"/>
        </w:rPr>
        <w:t xml:space="preserve"> </w:t>
      </w:r>
      <w:r w:rsidR="004E3DB2" w:rsidRPr="0032327A">
        <w:rPr>
          <w:rStyle w:val="rynqvb"/>
          <w:lang w:val="en-GB"/>
        </w:rPr>
        <w:t>are generally guided by the principle of solidarity and contributing to the protection of fundamental</w:t>
      </w:r>
      <w:r w:rsidR="004A3172" w:rsidRPr="0032327A">
        <w:rPr>
          <w:lang w:val="en-GB"/>
        </w:rPr>
        <w:t xml:space="preserve"> </w:t>
      </w:r>
      <w:r w:rsidR="002B3A88" w:rsidRPr="0032327A">
        <w:rPr>
          <w:rStyle w:val="rynqvb"/>
          <w:lang w:val="en-GB"/>
        </w:rPr>
        <w:t>rights, human dignity and non-discrimination.</w:t>
      </w:r>
      <w:r w:rsidR="002B3A88" w:rsidRPr="0032327A">
        <w:rPr>
          <w:rStyle w:val="hwtze"/>
          <w:lang w:val="en-GB"/>
        </w:rPr>
        <w:t xml:space="preserve"> </w:t>
      </w:r>
      <w:r w:rsidR="002B3A88" w:rsidRPr="0032327A">
        <w:rPr>
          <w:rStyle w:val="rynqvb"/>
          <w:lang w:val="en-GB"/>
        </w:rPr>
        <w:t>They aim to ensure the creation of equal opportunities for all and social inclusion</w:t>
      </w:r>
      <w:r w:rsidR="002B3A88" w:rsidRPr="0032327A">
        <w:rPr>
          <w:rStyle w:val="hwtze"/>
          <w:lang w:val="en-GB"/>
        </w:rPr>
        <w:t xml:space="preserve"> </w:t>
      </w:r>
      <w:r w:rsidR="002B3A88" w:rsidRPr="002A5237">
        <w:rPr>
          <w:rStyle w:val="rynqvb"/>
          <w:lang w:val="en-GB"/>
        </w:rPr>
        <w:t>(EC 2006</w:t>
      </w:r>
      <w:r w:rsidR="002A5237">
        <w:rPr>
          <w:rStyle w:val="rynqvb"/>
          <w:lang w:val="en-GB"/>
        </w:rPr>
        <w:t>;</w:t>
      </w:r>
      <w:r w:rsidR="002B3A88" w:rsidRPr="002A5237">
        <w:rPr>
          <w:rStyle w:val="rynqvb"/>
          <w:lang w:val="en-GB"/>
        </w:rPr>
        <w:t xml:space="preserve"> EC 2007</w:t>
      </w:r>
      <w:r w:rsidR="002A5237" w:rsidRPr="002A5237">
        <w:rPr>
          <w:rStyle w:val="rynqvb"/>
          <w:lang w:val="en-GB"/>
        </w:rPr>
        <w:t>).</w:t>
      </w:r>
    </w:p>
    <w:p w:rsidR="002B3A88" w:rsidRPr="0032327A" w:rsidRDefault="002B3A88" w:rsidP="00BD05E7">
      <w:pPr>
        <w:pStyle w:val="milena"/>
        <w:tabs>
          <w:tab w:val="left" w:pos="1560"/>
        </w:tabs>
        <w:ind w:firstLine="709"/>
        <w:rPr>
          <w:szCs w:val="24"/>
          <w:lang w:val="en-GB"/>
        </w:rPr>
      </w:pPr>
      <w:r w:rsidRPr="0032327A">
        <w:rPr>
          <w:szCs w:val="24"/>
          <w:lang w:val="en-GB"/>
        </w:rPr>
        <w:t xml:space="preserve">In general terms, it can be assumed that social services are a range of services designed to provide support to meet a wide range of social needs in society, to specific groups within society and to individuals in specific situations. A key characteristic of social services is their interactive nature, which distinguishes them from other types of social benefits (social assistance in kind or in the form of monetary transfers) </w:t>
      </w:r>
      <w:r w:rsidRPr="002A5237">
        <w:rPr>
          <w:szCs w:val="24"/>
          <w:lang w:val="en-GB"/>
        </w:rPr>
        <w:t>(EC 2022)</w:t>
      </w:r>
      <w:r w:rsidR="002A5237">
        <w:rPr>
          <w:szCs w:val="24"/>
          <w:lang w:val="en-GB"/>
        </w:rPr>
        <w:t>.</w:t>
      </w:r>
      <w:r w:rsidRPr="0032327A">
        <w:rPr>
          <w:szCs w:val="24"/>
          <w:lang w:val="en-GB"/>
        </w:rPr>
        <w:t xml:space="preserve"> </w:t>
      </w:r>
    </w:p>
    <w:p w:rsidR="008F6D3B" w:rsidRPr="0032327A" w:rsidRDefault="008F6D3B" w:rsidP="00BD05E7">
      <w:pPr>
        <w:pStyle w:val="milena"/>
        <w:tabs>
          <w:tab w:val="left" w:pos="1560"/>
        </w:tabs>
        <w:ind w:firstLine="709"/>
        <w:rPr>
          <w:szCs w:val="24"/>
          <w:lang w:val="en-GB"/>
        </w:rPr>
      </w:pPr>
      <w:r w:rsidRPr="0032327A">
        <w:rPr>
          <w:rStyle w:val="rynqvb"/>
          <w:lang w:val="en-GB"/>
        </w:rPr>
        <w:t xml:space="preserve">In </w:t>
      </w:r>
      <w:r w:rsidR="004E3DB2" w:rsidRPr="0032327A">
        <w:rPr>
          <w:rStyle w:val="rynqvb"/>
          <w:lang w:val="en-GB"/>
        </w:rPr>
        <w:t>the</w:t>
      </w:r>
      <w:r w:rsidRPr="0032327A">
        <w:rPr>
          <w:rStyle w:val="rynqvb"/>
          <w:lang w:val="en-GB"/>
        </w:rPr>
        <w:t xml:space="preserve"> national context, based on the legislation in Bulgaria (Law on Social Services), social services are defined as support activities.</w:t>
      </w:r>
      <w:r w:rsidRPr="0032327A">
        <w:rPr>
          <w:rStyle w:val="hwtze"/>
          <w:lang w:val="en-GB"/>
        </w:rPr>
        <w:t xml:space="preserve"> </w:t>
      </w:r>
      <w:r w:rsidRPr="0032327A">
        <w:rPr>
          <w:rStyle w:val="rynqvb"/>
          <w:lang w:val="en-GB"/>
        </w:rPr>
        <w:t>The spectrum of this support includes 1) prevention and/or overcoming of social exclusion, 2) realization of rights and 3) improvement of the quality of life.</w:t>
      </w:r>
      <w:r w:rsidRPr="0032327A">
        <w:rPr>
          <w:rStyle w:val="hwtze"/>
          <w:lang w:val="en-GB"/>
        </w:rPr>
        <w:t xml:space="preserve"> </w:t>
      </w:r>
      <w:r w:rsidRPr="0032327A">
        <w:rPr>
          <w:rStyle w:val="rynqvb"/>
          <w:lang w:val="en-GB"/>
        </w:rPr>
        <w:t>The common focus in the spectrum of support is social inclusion.</w:t>
      </w:r>
      <w:r w:rsidRPr="0032327A">
        <w:rPr>
          <w:rStyle w:val="hwtze"/>
          <w:lang w:val="en-GB"/>
        </w:rPr>
        <w:t xml:space="preserve"> </w:t>
      </w:r>
      <w:r w:rsidRPr="0032327A">
        <w:rPr>
          <w:rStyle w:val="rynqvb"/>
          <w:lang w:val="en-GB"/>
        </w:rPr>
        <w:t>Social services are referred to the so-called</w:t>
      </w:r>
      <w:r w:rsidRPr="0032327A">
        <w:rPr>
          <w:rStyle w:val="hwtze"/>
          <w:lang w:val="en-GB"/>
        </w:rPr>
        <w:t xml:space="preserve"> </w:t>
      </w:r>
      <w:r w:rsidRPr="0032327A">
        <w:rPr>
          <w:rStyle w:val="rynqvb"/>
          <w:i/>
          <w:lang w:val="en-GB"/>
        </w:rPr>
        <w:t>personal social services</w:t>
      </w:r>
      <w:r w:rsidRPr="0032327A">
        <w:rPr>
          <w:rStyle w:val="rynqvb"/>
          <w:lang w:val="en-GB"/>
        </w:rPr>
        <w:t>.</w:t>
      </w:r>
      <w:r w:rsidR="004374C6" w:rsidRPr="0032327A">
        <w:rPr>
          <w:lang w:val="en-GB"/>
        </w:rPr>
        <w:t xml:space="preserve"> </w:t>
      </w:r>
      <w:r w:rsidR="004374C6" w:rsidRPr="0032327A">
        <w:rPr>
          <w:rStyle w:val="rynqvb"/>
          <w:lang w:val="en-GB"/>
        </w:rPr>
        <w:t xml:space="preserve">Individuals and families receive care, security, support, protection, information, advice, which </w:t>
      </w:r>
      <w:proofErr w:type="gramStart"/>
      <w:r w:rsidR="004374C6" w:rsidRPr="0032327A">
        <w:rPr>
          <w:rStyle w:val="rynqvb"/>
          <w:lang w:val="en-GB"/>
        </w:rPr>
        <w:t>enable</w:t>
      </w:r>
      <w:proofErr w:type="gramEnd"/>
      <w:r w:rsidR="004374C6" w:rsidRPr="0032327A">
        <w:rPr>
          <w:rStyle w:val="rynqvb"/>
          <w:lang w:val="en-GB"/>
        </w:rPr>
        <w:t xml:space="preserve"> them to maintain their physical and social functioning during difficult periods of life and prevent them from falling into extreme poverty and social isolation.</w:t>
      </w:r>
      <w:r w:rsidR="004374C6" w:rsidRPr="0032327A">
        <w:rPr>
          <w:rStyle w:val="hwtze"/>
          <w:lang w:val="en-GB"/>
        </w:rPr>
        <w:t xml:space="preserve"> </w:t>
      </w:r>
      <w:r w:rsidR="004374C6" w:rsidRPr="0032327A">
        <w:rPr>
          <w:rStyle w:val="rynqvb"/>
          <w:lang w:val="en-GB"/>
        </w:rPr>
        <w:t xml:space="preserve">Social services help users cope with difficulties in everyday </w:t>
      </w:r>
      <w:r w:rsidR="0038670E" w:rsidRPr="0032327A">
        <w:rPr>
          <w:rStyle w:val="rynqvb"/>
          <w:lang w:val="en-GB"/>
        </w:rPr>
        <w:t>life</w:t>
      </w:r>
      <w:r w:rsidR="004374C6" w:rsidRPr="0032327A">
        <w:rPr>
          <w:rStyle w:val="rynqvb"/>
          <w:lang w:val="en-GB"/>
        </w:rPr>
        <w:t xml:space="preserve"> maintain or improve their quality of life, fully participate in basic areas of public life.</w:t>
      </w:r>
    </w:p>
    <w:p w:rsidR="007202A3" w:rsidRPr="0032327A" w:rsidRDefault="007202A3" w:rsidP="00BD05E7">
      <w:pPr>
        <w:tabs>
          <w:tab w:val="num" w:pos="1560"/>
        </w:tabs>
        <w:spacing w:after="0" w:line="360" w:lineRule="auto"/>
        <w:ind w:firstLine="709"/>
        <w:jc w:val="both"/>
        <w:rPr>
          <w:rStyle w:val="rynqvb"/>
          <w:rFonts w:ascii="Times New Roman" w:hAnsi="Times New Roman"/>
          <w:sz w:val="24"/>
          <w:szCs w:val="24"/>
          <w:lang w:val="en-GB"/>
        </w:rPr>
      </w:pPr>
      <w:r w:rsidRPr="0032327A">
        <w:rPr>
          <w:rStyle w:val="rynqvb"/>
          <w:rFonts w:ascii="Times New Roman" w:hAnsi="Times New Roman"/>
          <w:sz w:val="24"/>
          <w:szCs w:val="24"/>
          <w:lang w:val="en-GB"/>
        </w:rPr>
        <w:lastRenderedPageBreak/>
        <w:t>The main providers of social services in Bulgaria are the municipalities.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Social services can also be provided by private providers.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These are </w:t>
      </w:r>
      <w:r w:rsidR="001612E5" w:rsidRPr="0032327A">
        <w:rPr>
          <w:rStyle w:val="rynqvb"/>
          <w:rFonts w:ascii="Times New Roman" w:hAnsi="Times New Roman"/>
          <w:sz w:val="24"/>
          <w:szCs w:val="24"/>
          <w:lang w:val="en-GB"/>
        </w:rPr>
        <w:t>physical persons</w:t>
      </w:r>
      <w:r w:rsidRPr="0032327A">
        <w:rPr>
          <w:rStyle w:val="rynqvb"/>
          <w:rFonts w:ascii="Times New Roman" w:hAnsi="Times New Roman"/>
          <w:sz w:val="24"/>
          <w:szCs w:val="24"/>
          <w:lang w:val="en-GB"/>
        </w:rPr>
        <w:t xml:space="preserve"> registered under the Commercial Law and legal entities, both Bulgarian and foreign from member states of the European Union, or from member states of the Agreement on the European Economic Area.</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Municipalities are responsible for the provision of social services financed from the state budget.</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They can independently organize and implement all activities or outsource the provision of social services to private providers.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Private providers, however, need to have a license issued by the Agency for the Quality of Social Services</w:t>
      </w:r>
      <w:r w:rsidR="00EF4D9C">
        <w:rPr>
          <w:rStyle w:val="rynqvb"/>
          <w:rFonts w:ascii="Times New Roman" w:hAnsi="Times New Roman"/>
          <w:sz w:val="24"/>
          <w:szCs w:val="24"/>
          <w:lang w:val="en-GB"/>
        </w:rPr>
        <w:t xml:space="preserve"> (AQSS)</w:t>
      </w:r>
      <w:r w:rsidRPr="0032327A">
        <w:rPr>
          <w:rStyle w:val="rynqvb"/>
          <w:rFonts w:ascii="Times New Roman" w:hAnsi="Times New Roman"/>
          <w:sz w:val="24"/>
          <w:szCs w:val="24"/>
          <w:lang w:val="en-GB"/>
        </w:rPr>
        <w:t>.</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They can also create social services </w:t>
      </w:r>
      <w:r w:rsidR="00DB0BC9" w:rsidRPr="0032327A">
        <w:rPr>
          <w:rStyle w:val="rynqvb"/>
          <w:rFonts w:ascii="Times New Roman" w:hAnsi="Times New Roman"/>
          <w:sz w:val="24"/>
          <w:szCs w:val="24"/>
          <w:lang w:val="en-GB"/>
        </w:rPr>
        <w:t>which</w:t>
      </w:r>
      <w:r w:rsidRPr="0032327A">
        <w:rPr>
          <w:rStyle w:val="rynqvb"/>
          <w:rFonts w:ascii="Times New Roman" w:hAnsi="Times New Roman"/>
          <w:sz w:val="24"/>
          <w:szCs w:val="24"/>
          <w:lang w:val="en-GB"/>
        </w:rPr>
        <w:t xml:space="preserve"> they finance independently.</w:t>
      </w:r>
    </w:p>
    <w:p w:rsidR="00221484" w:rsidRPr="0032327A" w:rsidRDefault="00221484" w:rsidP="00BD05E7">
      <w:pPr>
        <w:spacing w:after="0" w:line="360" w:lineRule="auto"/>
        <w:ind w:firstLine="709"/>
        <w:jc w:val="both"/>
        <w:rPr>
          <w:rStyle w:val="rynqvb"/>
          <w:rFonts w:ascii="Times New Roman" w:hAnsi="Times New Roman"/>
          <w:sz w:val="24"/>
          <w:szCs w:val="24"/>
          <w:lang w:val="en-GB"/>
        </w:rPr>
      </w:pPr>
      <w:r w:rsidRPr="0032327A">
        <w:rPr>
          <w:rStyle w:val="rynqvb"/>
          <w:rFonts w:ascii="Times New Roman" w:hAnsi="Times New Roman"/>
          <w:sz w:val="24"/>
          <w:szCs w:val="24"/>
          <w:lang w:val="en-GB"/>
        </w:rPr>
        <w:t>According to the data of the Agency for the Quality of Social Services</w:t>
      </w:r>
      <w:r w:rsidR="002A472D" w:rsidRPr="0032327A">
        <w:rPr>
          <w:rStyle w:val="rynqvb"/>
          <w:rFonts w:ascii="Times New Roman" w:hAnsi="Times New Roman"/>
          <w:sz w:val="24"/>
          <w:szCs w:val="24"/>
          <w:lang w:val="en-GB"/>
        </w:rPr>
        <w:t xml:space="preserve"> </w:t>
      </w:r>
      <w:r w:rsidR="009649EB" w:rsidRPr="0032327A">
        <w:rPr>
          <w:rStyle w:val="rynqvb"/>
          <w:rFonts w:ascii="Times New Roman" w:hAnsi="Times New Roman"/>
          <w:sz w:val="24"/>
          <w:szCs w:val="24"/>
          <w:lang w:val="en-GB"/>
        </w:rPr>
        <w:t>(</w:t>
      </w:r>
      <w:r w:rsidR="002A472D" w:rsidRPr="0032327A">
        <w:rPr>
          <w:rFonts w:ascii="Times New Roman" w:hAnsi="Times New Roman"/>
          <w:sz w:val="24"/>
          <w:szCs w:val="24"/>
          <w:lang w:val="en-GB"/>
        </w:rPr>
        <w:t>RLSP 2024</w:t>
      </w:r>
      <w:r w:rsidR="009649EB" w:rsidRPr="0032327A">
        <w:rPr>
          <w:rStyle w:val="rynqvb"/>
          <w:rFonts w:ascii="Times New Roman" w:hAnsi="Times New Roman"/>
          <w:sz w:val="24"/>
          <w:szCs w:val="24"/>
          <w:lang w:val="en-GB"/>
        </w:rPr>
        <w:t>)</w:t>
      </w:r>
      <w:r w:rsidRPr="0032327A">
        <w:rPr>
          <w:rStyle w:val="rynqvb"/>
          <w:rFonts w:ascii="Times New Roman" w:hAnsi="Times New Roman"/>
          <w:sz w:val="24"/>
          <w:szCs w:val="24"/>
          <w:lang w:val="en-GB"/>
        </w:rPr>
        <w:t>, there are 5</w:t>
      </w:r>
      <w:r w:rsidR="00CD2D3D">
        <w:rPr>
          <w:rStyle w:val="rynqvb"/>
          <w:rFonts w:ascii="Times New Roman" w:hAnsi="Times New Roman"/>
          <w:sz w:val="24"/>
          <w:szCs w:val="24"/>
          <w:lang w:val="en-GB"/>
        </w:rPr>
        <w:t>04</w:t>
      </w:r>
      <w:r w:rsidRPr="0032327A">
        <w:rPr>
          <w:rStyle w:val="rynqvb"/>
          <w:rFonts w:ascii="Times New Roman" w:hAnsi="Times New Roman"/>
          <w:sz w:val="24"/>
          <w:szCs w:val="24"/>
          <w:lang w:val="en-GB"/>
        </w:rPr>
        <w:t xml:space="preserve"> licensed private providers, of which 2</w:t>
      </w:r>
      <w:r w:rsidR="00CD2D3D">
        <w:rPr>
          <w:rStyle w:val="rynqvb"/>
          <w:rFonts w:ascii="Times New Roman" w:hAnsi="Times New Roman"/>
          <w:sz w:val="24"/>
          <w:szCs w:val="24"/>
          <w:lang w:val="en-GB"/>
        </w:rPr>
        <w:t>67</w:t>
      </w:r>
      <w:r w:rsidRPr="0032327A">
        <w:rPr>
          <w:rStyle w:val="rynqvb"/>
          <w:rFonts w:ascii="Times New Roman" w:hAnsi="Times New Roman"/>
          <w:sz w:val="24"/>
          <w:szCs w:val="24"/>
          <w:lang w:val="en-GB"/>
        </w:rPr>
        <w:t xml:space="preserve"> are providers with a legal organizational form – </w:t>
      </w:r>
      <w:r w:rsidR="00DB0BC9" w:rsidRPr="0032327A">
        <w:rPr>
          <w:rStyle w:val="rynqvb"/>
          <w:rFonts w:ascii="Times New Roman" w:hAnsi="Times New Roman"/>
          <w:sz w:val="24"/>
          <w:szCs w:val="24"/>
          <w:lang w:val="en-GB"/>
        </w:rPr>
        <w:t>association and foundation. Of the provided social services, 85% are financed by the state budget.</w:t>
      </w:r>
      <w:r w:rsidR="004A3172" w:rsidRPr="0032327A">
        <w:rPr>
          <w:rStyle w:val="rynqvb"/>
          <w:rFonts w:ascii="Times New Roman" w:hAnsi="Times New Roman"/>
          <w:sz w:val="24"/>
          <w:szCs w:val="24"/>
          <w:lang w:val="en-GB"/>
        </w:rPr>
        <w:t xml:space="preserve"> </w:t>
      </w:r>
      <w:r w:rsidRPr="0032327A">
        <w:rPr>
          <w:rStyle w:val="rynqvb"/>
          <w:rFonts w:ascii="Times New Roman" w:hAnsi="Times New Roman"/>
          <w:sz w:val="24"/>
          <w:szCs w:val="24"/>
          <w:lang w:val="en-GB"/>
        </w:rPr>
        <w:t>It is not surprising, in view of the legal framework, that the most used way of providing social services is through independent organization and implementation of activities by the relevant municipal administration.</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 second most widespread form is outsourcing the management of social services to private providers, through which private providers manage approximately 17% of the funds allocated from the state budget for social services.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Only 7% of </w:t>
      </w:r>
      <w:r w:rsidR="00DB0BC9" w:rsidRPr="0032327A">
        <w:rPr>
          <w:rStyle w:val="rynqvb"/>
          <w:rFonts w:ascii="Times New Roman" w:hAnsi="Times New Roman"/>
          <w:sz w:val="24"/>
          <w:szCs w:val="24"/>
          <w:lang w:val="en-GB"/>
        </w:rPr>
        <w:t xml:space="preserve">the </w:t>
      </w:r>
      <w:r w:rsidRPr="0032327A">
        <w:rPr>
          <w:rStyle w:val="rynqvb"/>
          <w:rFonts w:ascii="Times New Roman" w:hAnsi="Times New Roman"/>
          <w:sz w:val="24"/>
          <w:szCs w:val="24"/>
          <w:lang w:val="en-GB"/>
        </w:rPr>
        <w:t>social services are funded by private providers</w:t>
      </w:r>
      <w:r w:rsidRPr="0032327A">
        <w:rPr>
          <w:rStyle w:val="hwtze"/>
          <w:rFonts w:ascii="Times New Roman" w:hAnsi="Times New Roman"/>
          <w:sz w:val="24"/>
          <w:szCs w:val="24"/>
          <w:lang w:val="en-GB"/>
        </w:rPr>
        <w:t xml:space="preserve"> </w:t>
      </w:r>
      <w:r w:rsidRPr="002A5237">
        <w:rPr>
          <w:rStyle w:val="rynqvb"/>
          <w:rFonts w:ascii="Times New Roman" w:hAnsi="Times New Roman"/>
          <w:sz w:val="24"/>
          <w:szCs w:val="24"/>
          <w:lang w:val="en-GB"/>
        </w:rPr>
        <w:t>(A</w:t>
      </w:r>
      <w:r w:rsidR="009649EB" w:rsidRPr="002A5237">
        <w:rPr>
          <w:rStyle w:val="rynqvb"/>
          <w:rFonts w:ascii="Times New Roman" w:hAnsi="Times New Roman"/>
          <w:sz w:val="24"/>
          <w:szCs w:val="24"/>
          <w:lang w:val="en-GB"/>
        </w:rPr>
        <w:t>QSS</w:t>
      </w:r>
      <w:r w:rsidRPr="002A5237">
        <w:rPr>
          <w:rStyle w:val="rynqvb"/>
          <w:rFonts w:ascii="Times New Roman" w:hAnsi="Times New Roman"/>
          <w:sz w:val="24"/>
          <w:szCs w:val="24"/>
          <w:lang w:val="en-GB"/>
        </w:rPr>
        <w:t xml:space="preserve"> 2023</w:t>
      </w:r>
      <w:r w:rsidR="002A5237" w:rsidRPr="002A5237">
        <w:rPr>
          <w:rStyle w:val="rynqvb"/>
          <w:rFonts w:ascii="Times New Roman" w:hAnsi="Times New Roman"/>
          <w:sz w:val="24"/>
          <w:szCs w:val="24"/>
          <w:lang w:val="en-GB"/>
        </w:rPr>
        <w:t xml:space="preserve">). </w:t>
      </w:r>
    </w:p>
    <w:p w:rsidR="00D17EB2" w:rsidRPr="0032327A" w:rsidRDefault="00D17EB2" w:rsidP="00BD05E7">
      <w:pPr>
        <w:spacing w:after="0" w:line="360" w:lineRule="auto"/>
        <w:ind w:firstLine="709"/>
        <w:jc w:val="both"/>
        <w:rPr>
          <w:rStyle w:val="rynqvb"/>
          <w:rFonts w:ascii="Times New Roman" w:hAnsi="Times New Roman"/>
          <w:sz w:val="24"/>
          <w:szCs w:val="24"/>
          <w:lang w:val="en-GB"/>
        </w:rPr>
      </w:pPr>
      <w:r w:rsidRPr="0032327A">
        <w:rPr>
          <w:rStyle w:val="rynqvb"/>
          <w:rFonts w:ascii="Times New Roman" w:hAnsi="Times New Roman"/>
          <w:sz w:val="24"/>
          <w:szCs w:val="24"/>
          <w:lang w:val="en-GB"/>
        </w:rPr>
        <w:t>According to data from the Register of Social Enterprises in Bulgaria</w:t>
      </w:r>
      <w:r w:rsidR="002A472D" w:rsidRPr="0032327A">
        <w:rPr>
          <w:rStyle w:val="rynqvb"/>
          <w:rFonts w:ascii="Times New Roman" w:hAnsi="Times New Roman"/>
          <w:sz w:val="24"/>
          <w:szCs w:val="24"/>
          <w:lang w:val="en-GB"/>
        </w:rPr>
        <w:t xml:space="preserve"> (RS</w:t>
      </w:r>
      <w:r w:rsidR="00AA12A9">
        <w:rPr>
          <w:rStyle w:val="rynqvb"/>
          <w:rFonts w:ascii="Times New Roman" w:hAnsi="Times New Roman"/>
          <w:sz w:val="24"/>
          <w:szCs w:val="24"/>
          <w:lang w:val="en-GB"/>
        </w:rPr>
        <w:t>E</w:t>
      </w:r>
      <w:r w:rsidR="002A472D" w:rsidRPr="0032327A">
        <w:rPr>
          <w:rStyle w:val="rynqvb"/>
          <w:rFonts w:ascii="Times New Roman" w:hAnsi="Times New Roman"/>
          <w:sz w:val="24"/>
          <w:szCs w:val="24"/>
          <w:lang w:val="en-GB"/>
        </w:rPr>
        <w:t xml:space="preserve"> 2024)</w:t>
      </w:r>
      <w:r w:rsidRPr="0032327A">
        <w:rPr>
          <w:rStyle w:val="rynqvb"/>
          <w:rFonts w:ascii="Times New Roman" w:hAnsi="Times New Roman"/>
          <w:sz w:val="24"/>
          <w:szCs w:val="24"/>
          <w:lang w:val="en-GB"/>
        </w:rPr>
        <w:t>, the majority of the social enterprises included in it have the legal organizational form EOOD (Ltd).</w:t>
      </w:r>
      <w:r w:rsidRPr="0032327A">
        <w:rPr>
          <w:lang w:val="en-GB"/>
        </w:rPr>
        <w:t xml:space="preserve"> </w:t>
      </w:r>
      <w:proofErr w:type="gramStart"/>
      <w:r w:rsidRPr="0032327A">
        <w:rPr>
          <w:rStyle w:val="rynqvb"/>
          <w:rFonts w:ascii="Times New Roman" w:hAnsi="Times New Roman"/>
          <w:sz w:val="24"/>
          <w:szCs w:val="24"/>
          <w:lang w:val="en-GB"/>
        </w:rPr>
        <w:t>Registered as active social enterprises are 16 non-governmental organizations with the legal organizational form of association and foundation.</w:t>
      </w:r>
      <w:proofErr w:type="gramEnd"/>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Researchers </w:t>
      </w:r>
      <w:r w:rsidR="00DB0BC9" w:rsidRPr="002A5237">
        <w:rPr>
          <w:rStyle w:val="rynqvb"/>
          <w:rFonts w:ascii="Times New Roman" w:hAnsi="Times New Roman"/>
          <w:sz w:val="24"/>
          <w:szCs w:val="24"/>
          <w:lang w:val="en-GB"/>
        </w:rPr>
        <w:t>(</w:t>
      </w:r>
      <w:proofErr w:type="spellStart"/>
      <w:r w:rsidR="00DB0BC9" w:rsidRPr="002A5237">
        <w:rPr>
          <w:rStyle w:val="rynqvb"/>
          <w:rFonts w:ascii="Times New Roman" w:hAnsi="Times New Roman"/>
          <w:sz w:val="24"/>
          <w:szCs w:val="24"/>
          <w:lang w:val="en-GB"/>
        </w:rPr>
        <w:t>Todorova</w:t>
      </w:r>
      <w:proofErr w:type="spellEnd"/>
      <w:r w:rsidR="00DB0BC9" w:rsidRPr="002A5237">
        <w:rPr>
          <w:rStyle w:val="rynqvb"/>
          <w:rFonts w:ascii="Times New Roman" w:hAnsi="Times New Roman"/>
          <w:sz w:val="24"/>
          <w:szCs w:val="24"/>
          <w:lang w:val="en-GB"/>
        </w:rPr>
        <w:t xml:space="preserve"> 2021</w:t>
      </w:r>
      <w:r w:rsidR="002A5237">
        <w:rPr>
          <w:rStyle w:val="rynqvb"/>
          <w:rFonts w:ascii="Times New Roman" w:hAnsi="Times New Roman"/>
          <w:sz w:val="24"/>
          <w:szCs w:val="24"/>
          <w:lang w:val="en-GB"/>
        </w:rPr>
        <w:t>;</w:t>
      </w:r>
      <w:r w:rsidR="00DB0BC9" w:rsidRPr="002A5237">
        <w:rPr>
          <w:rStyle w:val="rynqvb"/>
          <w:rFonts w:ascii="Times New Roman" w:hAnsi="Times New Roman"/>
          <w:sz w:val="24"/>
          <w:szCs w:val="24"/>
          <w:lang w:val="en-GB"/>
        </w:rPr>
        <w:t xml:space="preserve"> </w:t>
      </w:r>
      <w:proofErr w:type="spellStart"/>
      <w:r w:rsidR="00DB0BC9" w:rsidRPr="002A5237">
        <w:rPr>
          <w:rStyle w:val="rynqvb"/>
          <w:rFonts w:ascii="Times New Roman" w:hAnsi="Times New Roman"/>
          <w:sz w:val="24"/>
          <w:szCs w:val="24"/>
          <w:lang w:val="en-GB"/>
        </w:rPr>
        <w:t>Nachev</w:t>
      </w:r>
      <w:proofErr w:type="spellEnd"/>
      <w:r w:rsidR="00DB0BC9" w:rsidRPr="002A5237">
        <w:rPr>
          <w:rStyle w:val="rynqvb"/>
          <w:rFonts w:ascii="Times New Roman" w:hAnsi="Times New Roman"/>
          <w:sz w:val="24"/>
          <w:szCs w:val="24"/>
          <w:lang w:val="en-GB"/>
        </w:rPr>
        <w:t xml:space="preserve"> 2022)</w:t>
      </w:r>
      <w:r w:rsidR="00DB0BC9" w:rsidRPr="0032327A">
        <w:rPr>
          <w:rStyle w:val="rynqvb"/>
          <w:rFonts w:ascii="Times New Roman" w:hAnsi="Times New Roman"/>
          <w:sz w:val="24"/>
          <w:szCs w:val="24"/>
          <w:lang w:val="en-GB"/>
        </w:rPr>
        <w:t xml:space="preserve"> </w:t>
      </w:r>
      <w:r w:rsidRPr="0032327A">
        <w:rPr>
          <w:rStyle w:val="rynqvb"/>
          <w:rFonts w:ascii="Times New Roman" w:hAnsi="Times New Roman"/>
          <w:sz w:val="24"/>
          <w:szCs w:val="24"/>
          <w:lang w:val="en-GB"/>
        </w:rPr>
        <w:t>note that a significant part of the registered social enterprises have limited resources - human and material, which does not allow them to deploy large-scale production activity, requiring a serious capacity to implement and use modern communication and information technologies in</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production.</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They carry out a wide range of economic activities in the fields of services and industry</w:t>
      </w:r>
      <w:r w:rsidR="004A3172" w:rsidRPr="0032327A">
        <w:rPr>
          <w:rStyle w:val="a6"/>
          <w:rFonts w:ascii="Times New Roman" w:hAnsi="Times New Roman"/>
          <w:sz w:val="24"/>
          <w:szCs w:val="24"/>
          <w:lang w:val="en-GB"/>
        </w:rPr>
        <w:footnoteReference w:id="7"/>
      </w:r>
      <w:r w:rsidRPr="0032327A">
        <w:rPr>
          <w:rStyle w:val="rynqvb"/>
          <w:rFonts w:ascii="Times New Roman" w:hAnsi="Times New Roman"/>
          <w:sz w:val="24"/>
          <w:szCs w:val="24"/>
          <w:lang w:val="en-GB"/>
        </w:rPr>
        <w:t>, and their social activities and/or goals are also in a wide range</w:t>
      </w:r>
      <w:r w:rsidR="0038670E">
        <w:rPr>
          <w:rStyle w:val="a6"/>
          <w:rFonts w:ascii="Times New Roman" w:hAnsi="Times New Roman"/>
          <w:sz w:val="24"/>
          <w:szCs w:val="24"/>
          <w:lang w:val="en-GB"/>
        </w:rPr>
        <w:footnoteReference w:id="8"/>
      </w:r>
      <w:r w:rsidR="0038670E">
        <w:rPr>
          <w:rStyle w:val="rynqvb"/>
          <w:rFonts w:ascii="Times New Roman" w:hAnsi="Times New Roman"/>
          <w:sz w:val="24"/>
          <w:szCs w:val="24"/>
          <w:lang w:val="en-GB"/>
        </w:rPr>
        <w:t>.</w:t>
      </w:r>
      <w:r w:rsidRPr="0032327A">
        <w:rPr>
          <w:rStyle w:val="hwtze"/>
          <w:rFonts w:ascii="Times New Roman" w:hAnsi="Times New Roman"/>
          <w:sz w:val="24"/>
          <w:szCs w:val="24"/>
          <w:lang w:val="en-GB"/>
        </w:rPr>
        <w:t xml:space="preserve"> </w:t>
      </w:r>
      <w:proofErr w:type="spellStart"/>
      <w:r w:rsidRPr="0032327A">
        <w:rPr>
          <w:rStyle w:val="rynqvb"/>
          <w:rFonts w:ascii="Times New Roman" w:hAnsi="Times New Roman"/>
          <w:sz w:val="24"/>
          <w:szCs w:val="24"/>
          <w:lang w:val="en-GB"/>
        </w:rPr>
        <w:t>Nachev</w:t>
      </w:r>
      <w:proofErr w:type="spellEnd"/>
      <w:r w:rsidRPr="0032327A">
        <w:rPr>
          <w:rStyle w:val="rynqvb"/>
          <w:rFonts w:ascii="Times New Roman" w:hAnsi="Times New Roman"/>
          <w:sz w:val="24"/>
          <w:szCs w:val="24"/>
          <w:lang w:val="en-GB"/>
        </w:rPr>
        <w:t xml:space="preserve"> </w:t>
      </w:r>
      <w:r w:rsidRPr="002A5237">
        <w:rPr>
          <w:rStyle w:val="rynqvb"/>
          <w:rFonts w:ascii="Times New Roman" w:hAnsi="Times New Roman"/>
          <w:sz w:val="24"/>
          <w:szCs w:val="24"/>
          <w:lang w:val="en-GB"/>
        </w:rPr>
        <w:t>(2022)</w:t>
      </w:r>
      <w:r w:rsidRPr="0032327A">
        <w:rPr>
          <w:rStyle w:val="rynqvb"/>
          <w:rFonts w:ascii="Times New Roman" w:hAnsi="Times New Roman"/>
          <w:sz w:val="24"/>
          <w:szCs w:val="24"/>
          <w:lang w:val="en-GB"/>
        </w:rPr>
        <w:t xml:space="preserve"> points out that sustainability is a problem for social enterprises, as it is most often associated with the </w:t>
      </w:r>
      <w:r w:rsidRPr="0032327A">
        <w:rPr>
          <w:rStyle w:val="rynqvb"/>
          <w:rFonts w:ascii="Times New Roman" w:hAnsi="Times New Roman"/>
          <w:sz w:val="24"/>
          <w:szCs w:val="24"/>
          <w:lang w:val="en-GB"/>
        </w:rPr>
        <w:lastRenderedPageBreak/>
        <w:t>presence of investments and the established culture of consumption of products and services from social enterprises.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In the context of social services provided by non-governmental organizations with the status of social enterprises, micro-enterprises are more sustainable than small and medium-sized social enterprises.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It is also found that they are more sustainable in the "industry" sector compared to the "services" sector.</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This is associated with the </w:t>
      </w:r>
      <w:r w:rsidR="002B70F8" w:rsidRPr="0032327A">
        <w:rPr>
          <w:rStyle w:val="rynqvb"/>
          <w:rFonts w:ascii="Times New Roman" w:hAnsi="Times New Roman"/>
          <w:sz w:val="24"/>
          <w:szCs w:val="24"/>
          <w:lang w:val="en-GB"/>
        </w:rPr>
        <w:t>manufacturing</w:t>
      </w:r>
      <w:r w:rsidRPr="0032327A">
        <w:rPr>
          <w:rStyle w:val="rynqvb"/>
          <w:rFonts w:ascii="Times New Roman" w:hAnsi="Times New Roman"/>
          <w:sz w:val="24"/>
          <w:szCs w:val="24"/>
          <w:lang w:val="en-GB"/>
        </w:rPr>
        <w:t xml:space="preserve"> of a product that satisfies need</w:t>
      </w:r>
      <w:r w:rsidR="00DB0BC9" w:rsidRPr="0032327A">
        <w:rPr>
          <w:rStyle w:val="rynqvb"/>
          <w:rFonts w:ascii="Times New Roman" w:hAnsi="Times New Roman"/>
          <w:sz w:val="24"/>
          <w:szCs w:val="24"/>
          <w:lang w:val="en-GB"/>
        </w:rPr>
        <w:t>s</w:t>
      </w:r>
      <w:r w:rsidRPr="0032327A">
        <w:rPr>
          <w:rStyle w:val="rynqvb"/>
          <w:rFonts w:ascii="Times New Roman" w:hAnsi="Times New Roman"/>
          <w:sz w:val="24"/>
          <w:szCs w:val="24"/>
          <w:lang w:val="en-GB"/>
        </w:rPr>
        <w:t xml:space="preserve"> that ha</w:t>
      </w:r>
      <w:r w:rsidR="00DB0BC9" w:rsidRPr="0032327A">
        <w:rPr>
          <w:rStyle w:val="rynqvb"/>
          <w:rFonts w:ascii="Times New Roman" w:hAnsi="Times New Roman"/>
          <w:sz w:val="24"/>
          <w:szCs w:val="24"/>
          <w:lang w:val="en-GB"/>
        </w:rPr>
        <w:t>ve</w:t>
      </w:r>
      <w:r w:rsidRPr="0032327A">
        <w:rPr>
          <w:rStyle w:val="rynqvb"/>
          <w:rFonts w:ascii="Times New Roman" w:hAnsi="Times New Roman"/>
          <w:sz w:val="24"/>
          <w:szCs w:val="24"/>
          <w:lang w:val="en-GB"/>
        </w:rPr>
        <w:t xml:space="preserve"> arisen more permanently over time, in contrast to the offering of services that require a longer process of construction, institutionalization and validation among service users.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Social enterprises, while having the potential to </w:t>
      </w:r>
      <w:r w:rsidR="002B70F8" w:rsidRPr="0032327A">
        <w:rPr>
          <w:rStyle w:val="rynqvb"/>
          <w:rFonts w:ascii="Times New Roman" w:hAnsi="Times New Roman"/>
          <w:sz w:val="24"/>
          <w:szCs w:val="24"/>
          <w:lang w:val="en-GB"/>
        </w:rPr>
        <w:t>address</w:t>
      </w:r>
      <w:r w:rsidRPr="0032327A">
        <w:rPr>
          <w:rStyle w:val="rynqvb"/>
          <w:rFonts w:ascii="Times New Roman" w:hAnsi="Times New Roman"/>
          <w:sz w:val="24"/>
          <w:szCs w:val="24"/>
          <w:lang w:val="en-GB"/>
        </w:rPr>
        <w:t xml:space="preserve"> socio-economic challenges, </w:t>
      </w:r>
      <w:r w:rsidR="002B70F8" w:rsidRPr="0032327A">
        <w:rPr>
          <w:rStyle w:val="rynqvb"/>
          <w:rFonts w:ascii="Times New Roman" w:hAnsi="Times New Roman"/>
          <w:sz w:val="24"/>
          <w:szCs w:val="24"/>
          <w:lang w:val="en-GB"/>
        </w:rPr>
        <w:t xml:space="preserve">are still not fully </w:t>
      </w:r>
      <w:r w:rsidR="00DB0BC9" w:rsidRPr="0032327A">
        <w:rPr>
          <w:rStyle w:val="rynqvb"/>
          <w:rFonts w:ascii="Times New Roman" w:hAnsi="Times New Roman"/>
          <w:sz w:val="24"/>
          <w:szCs w:val="24"/>
          <w:lang w:val="en-GB"/>
        </w:rPr>
        <w:t>recogniz</w:t>
      </w:r>
      <w:r w:rsidRPr="0032327A">
        <w:rPr>
          <w:rStyle w:val="rynqvb"/>
          <w:rFonts w:ascii="Times New Roman" w:hAnsi="Times New Roman"/>
          <w:sz w:val="24"/>
          <w:szCs w:val="24"/>
          <w:lang w:val="en-GB"/>
        </w:rPr>
        <w:t>ed.</w:t>
      </w:r>
    </w:p>
    <w:p w:rsidR="00411A04" w:rsidRPr="0032327A" w:rsidRDefault="00C84AE7" w:rsidP="00BD05E7">
      <w:pPr>
        <w:spacing w:after="0" w:line="360" w:lineRule="auto"/>
        <w:ind w:firstLine="709"/>
        <w:jc w:val="both"/>
        <w:rPr>
          <w:rStyle w:val="rynqvb"/>
          <w:rFonts w:ascii="Times New Roman" w:hAnsi="Times New Roman"/>
          <w:sz w:val="24"/>
          <w:szCs w:val="24"/>
          <w:lang w:val="en-GB"/>
        </w:rPr>
      </w:pPr>
      <w:r w:rsidRPr="0032327A">
        <w:rPr>
          <w:rStyle w:val="rynqvb"/>
          <w:rFonts w:ascii="Times New Roman" w:hAnsi="Times New Roman"/>
          <w:sz w:val="24"/>
          <w:szCs w:val="24"/>
          <w:lang w:val="en-GB"/>
        </w:rPr>
        <w:t>The study of the established practice in Bulgaria (</w:t>
      </w:r>
      <w:proofErr w:type="spellStart"/>
      <w:r w:rsidRPr="002A5237">
        <w:rPr>
          <w:rStyle w:val="rynqvb"/>
          <w:rFonts w:ascii="Times New Roman" w:hAnsi="Times New Roman"/>
          <w:sz w:val="24"/>
          <w:szCs w:val="24"/>
          <w:lang w:val="en-GB"/>
        </w:rPr>
        <w:t>Tsenkov</w:t>
      </w:r>
      <w:proofErr w:type="spellEnd"/>
      <w:r w:rsidRPr="002A5237">
        <w:rPr>
          <w:rStyle w:val="rynqvb"/>
          <w:rFonts w:ascii="Times New Roman" w:hAnsi="Times New Roman"/>
          <w:sz w:val="24"/>
          <w:szCs w:val="24"/>
          <w:lang w:val="en-GB"/>
        </w:rPr>
        <w:t xml:space="preserve"> et al. 2010</w:t>
      </w:r>
      <w:r w:rsidRPr="0032327A">
        <w:rPr>
          <w:rStyle w:val="rynqvb"/>
          <w:rFonts w:ascii="Times New Roman" w:hAnsi="Times New Roman"/>
          <w:sz w:val="24"/>
          <w:szCs w:val="24"/>
          <w:lang w:val="en-GB"/>
        </w:rPr>
        <w:t xml:space="preserve">) with regard to the provision of social services by private providers gives </w:t>
      </w:r>
      <w:r w:rsidR="00411A04" w:rsidRPr="0032327A">
        <w:rPr>
          <w:rStyle w:val="rynqvb"/>
          <w:rFonts w:ascii="Times New Roman" w:hAnsi="Times New Roman"/>
          <w:sz w:val="24"/>
          <w:szCs w:val="24"/>
          <w:lang w:val="en-GB"/>
        </w:rPr>
        <w:t xml:space="preserve">reason to indicate that non-governmental organizations are perceived in the social services sector as a partner of the state rather than of the citizens. </w:t>
      </w:r>
      <w:r w:rsidR="00293A79" w:rsidRPr="0032327A">
        <w:rPr>
          <w:rStyle w:val="rynqvb"/>
          <w:rFonts w:ascii="Times New Roman" w:hAnsi="Times New Roman"/>
          <w:sz w:val="24"/>
          <w:szCs w:val="24"/>
          <w:lang w:val="en-GB"/>
        </w:rPr>
        <w:t>Many of these have emerged to fill deficits in social service provision as test laboratories for the creation of new social services and staff training.</w:t>
      </w:r>
    </w:p>
    <w:p w:rsidR="005250CE" w:rsidRPr="0032327A" w:rsidRDefault="00C84AE7" w:rsidP="00BD05E7">
      <w:pPr>
        <w:tabs>
          <w:tab w:val="num" w:pos="1560"/>
        </w:tabs>
        <w:spacing w:after="0" w:line="360" w:lineRule="auto"/>
        <w:jc w:val="both"/>
        <w:rPr>
          <w:rFonts w:ascii="Times New Roman" w:hAnsi="Times New Roman"/>
          <w:sz w:val="24"/>
          <w:szCs w:val="24"/>
          <w:lang w:val="en-GB"/>
        </w:rPr>
      </w:pPr>
      <w:r w:rsidRPr="0032327A">
        <w:rPr>
          <w:rStyle w:val="rynqvb"/>
          <w:rFonts w:ascii="Times New Roman" w:hAnsi="Times New Roman"/>
          <w:sz w:val="24"/>
          <w:szCs w:val="24"/>
          <w:lang w:val="en-GB"/>
        </w:rPr>
        <w:t xml:space="preserve">         </w:t>
      </w:r>
      <w:r w:rsidR="005250CE" w:rsidRPr="0032327A">
        <w:rPr>
          <w:rStyle w:val="rynqvb"/>
          <w:rFonts w:ascii="Times New Roman" w:hAnsi="Times New Roman"/>
          <w:sz w:val="24"/>
          <w:szCs w:val="24"/>
          <w:lang w:val="en-GB"/>
        </w:rPr>
        <w:t>A survey (</w:t>
      </w:r>
      <w:r w:rsidR="005250CE" w:rsidRPr="002A5237">
        <w:rPr>
          <w:rStyle w:val="rynqvb"/>
          <w:rFonts w:ascii="Times New Roman" w:hAnsi="Times New Roman"/>
          <w:sz w:val="24"/>
          <w:szCs w:val="24"/>
          <w:lang w:val="en-GB"/>
        </w:rPr>
        <w:t>B</w:t>
      </w:r>
      <w:r w:rsidR="0043358F">
        <w:rPr>
          <w:rStyle w:val="rynqvb"/>
          <w:rFonts w:ascii="Times New Roman" w:hAnsi="Times New Roman"/>
          <w:sz w:val="24"/>
          <w:szCs w:val="24"/>
          <w:lang w:val="en-GB"/>
        </w:rPr>
        <w:t xml:space="preserve">CNL </w:t>
      </w:r>
      <w:r w:rsidR="005250CE" w:rsidRPr="002A5237">
        <w:rPr>
          <w:rStyle w:val="rynqvb"/>
          <w:rFonts w:ascii="Times New Roman" w:hAnsi="Times New Roman"/>
          <w:sz w:val="24"/>
          <w:szCs w:val="24"/>
          <w:lang w:val="en-GB"/>
        </w:rPr>
        <w:t>2022</w:t>
      </w:r>
      <w:r w:rsidR="005250CE" w:rsidRPr="0032327A">
        <w:rPr>
          <w:rStyle w:val="rynqvb"/>
          <w:rFonts w:ascii="Times New Roman" w:hAnsi="Times New Roman"/>
          <w:sz w:val="24"/>
          <w:szCs w:val="24"/>
          <w:lang w:val="en-GB"/>
        </w:rPr>
        <w:t>) of public attitudes towards non-governmental organizations shows that citizens expect the state to engage in solving serious social problems, and non-governmental organizations to play a complementary role by providing services and by working to achieve higher independence and social inclusion, advocacy and protection of the rights of the people from vulnerable population groups.</w:t>
      </w:r>
      <w:r w:rsidR="005250CE" w:rsidRPr="0032327A">
        <w:rPr>
          <w:rStyle w:val="hwtze"/>
          <w:rFonts w:ascii="Times New Roman" w:hAnsi="Times New Roman"/>
          <w:sz w:val="24"/>
          <w:szCs w:val="24"/>
          <w:lang w:val="en-GB"/>
        </w:rPr>
        <w:t xml:space="preserve"> </w:t>
      </w:r>
      <w:r w:rsidR="00676E9C" w:rsidRPr="0032327A">
        <w:rPr>
          <w:rStyle w:val="hwtze"/>
          <w:rFonts w:ascii="Times New Roman" w:hAnsi="Times New Roman"/>
          <w:sz w:val="24"/>
          <w:szCs w:val="24"/>
          <w:lang w:val="en-GB"/>
        </w:rPr>
        <w:t>The d</w:t>
      </w:r>
      <w:r w:rsidR="005250CE" w:rsidRPr="0032327A">
        <w:rPr>
          <w:rStyle w:val="rynqvb"/>
          <w:rFonts w:ascii="Times New Roman" w:hAnsi="Times New Roman"/>
          <w:sz w:val="24"/>
          <w:szCs w:val="24"/>
          <w:lang w:val="en-GB"/>
        </w:rPr>
        <w:t xml:space="preserve">irect political </w:t>
      </w:r>
      <w:proofErr w:type="gramStart"/>
      <w:r w:rsidR="005250CE" w:rsidRPr="0032327A">
        <w:rPr>
          <w:rStyle w:val="rynqvb"/>
          <w:rFonts w:ascii="Times New Roman" w:hAnsi="Times New Roman"/>
          <w:sz w:val="24"/>
          <w:szCs w:val="24"/>
          <w:lang w:val="en-GB"/>
        </w:rPr>
        <w:t>pressure is not perceived very positively, nor are</w:t>
      </w:r>
      <w:proofErr w:type="gramEnd"/>
      <w:r w:rsidR="005250CE" w:rsidRPr="0032327A">
        <w:rPr>
          <w:rStyle w:val="rynqvb"/>
          <w:rFonts w:ascii="Times New Roman" w:hAnsi="Times New Roman"/>
          <w:sz w:val="24"/>
          <w:szCs w:val="24"/>
          <w:lang w:val="en-GB"/>
        </w:rPr>
        <w:t xml:space="preserve"> </w:t>
      </w:r>
      <w:r w:rsidR="00676E9C" w:rsidRPr="0032327A">
        <w:rPr>
          <w:rStyle w:val="rynqvb"/>
          <w:rFonts w:ascii="Times New Roman" w:hAnsi="Times New Roman"/>
          <w:sz w:val="24"/>
          <w:szCs w:val="24"/>
          <w:lang w:val="en-GB"/>
        </w:rPr>
        <w:t xml:space="preserve">the </w:t>
      </w:r>
      <w:r w:rsidR="005250CE" w:rsidRPr="0032327A">
        <w:rPr>
          <w:rStyle w:val="rynqvb"/>
          <w:rFonts w:ascii="Times New Roman" w:hAnsi="Times New Roman"/>
          <w:sz w:val="24"/>
          <w:szCs w:val="24"/>
          <w:lang w:val="en-GB"/>
        </w:rPr>
        <w:t>sporadic donation campaigns, which shift the focus away from the need for comprehensive and systemic care by the state.</w:t>
      </w:r>
      <w:r w:rsidR="005250CE" w:rsidRPr="0032327A">
        <w:rPr>
          <w:rStyle w:val="hwtze"/>
          <w:rFonts w:ascii="Times New Roman" w:hAnsi="Times New Roman"/>
          <w:sz w:val="24"/>
          <w:szCs w:val="24"/>
          <w:lang w:val="en-GB"/>
        </w:rPr>
        <w:t xml:space="preserve"> </w:t>
      </w:r>
      <w:r w:rsidR="005250CE" w:rsidRPr="0032327A">
        <w:rPr>
          <w:rStyle w:val="rynqvb"/>
          <w:rFonts w:ascii="Times New Roman" w:hAnsi="Times New Roman"/>
          <w:sz w:val="24"/>
          <w:szCs w:val="24"/>
          <w:lang w:val="en-GB"/>
        </w:rPr>
        <w:t>A kind of paradox is also registered - on the one hand, an increase in positive attitudes towards non-governmental organizations based on solving</w:t>
      </w:r>
      <w:r w:rsidR="00676E9C" w:rsidRPr="0032327A">
        <w:rPr>
          <w:rStyle w:val="rynqvb"/>
          <w:rFonts w:ascii="Times New Roman" w:hAnsi="Times New Roman"/>
          <w:sz w:val="24"/>
          <w:szCs w:val="24"/>
          <w:lang w:val="en-GB"/>
        </w:rPr>
        <w:t xml:space="preserve"> specific problems, </w:t>
      </w:r>
      <w:r w:rsidR="005250CE" w:rsidRPr="0032327A">
        <w:rPr>
          <w:rStyle w:val="rynqvb"/>
          <w:rFonts w:ascii="Times New Roman" w:hAnsi="Times New Roman"/>
          <w:sz w:val="24"/>
          <w:szCs w:val="24"/>
          <w:lang w:val="en-GB"/>
        </w:rPr>
        <w:t>personal experience, participation and a sense of representation, and on the other hand - when they are considered in relation to the political process, they acquire</w:t>
      </w:r>
      <w:r w:rsidR="005250CE" w:rsidRPr="0032327A">
        <w:rPr>
          <w:rStyle w:val="hwtze"/>
          <w:rFonts w:ascii="Times New Roman" w:hAnsi="Times New Roman"/>
          <w:sz w:val="24"/>
          <w:szCs w:val="24"/>
          <w:lang w:val="en-GB"/>
        </w:rPr>
        <w:t xml:space="preserve"> </w:t>
      </w:r>
      <w:r w:rsidR="005250CE" w:rsidRPr="0032327A">
        <w:rPr>
          <w:rStyle w:val="rynqvb"/>
          <w:rFonts w:ascii="Times New Roman" w:hAnsi="Times New Roman"/>
          <w:sz w:val="24"/>
          <w:szCs w:val="24"/>
          <w:lang w:val="en-GB"/>
        </w:rPr>
        <w:t>strongly negative connotation.</w:t>
      </w:r>
    </w:p>
    <w:p w:rsidR="00D74EFC" w:rsidRPr="0032327A" w:rsidRDefault="00C37AF7" w:rsidP="00BD05E7">
      <w:pPr>
        <w:tabs>
          <w:tab w:val="num" w:pos="1560"/>
        </w:tabs>
        <w:spacing w:after="0" w:line="360" w:lineRule="auto"/>
        <w:ind w:firstLine="709"/>
        <w:jc w:val="both"/>
        <w:rPr>
          <w:rStyle w:val="rynqvb"/>
          <w:rFonts w:ascii="Times New Roman" w:hAnsi="Times New Roman"/>
          <w:sz w:val="24"/>
          <w:szCs w:val="24"/>
          <w:lang w:val="en-GB"/>
        </w:rPr>
      </w:pPr>
      <w:r w:rsidRPr="0032327A">
        <w:rPr>
          <w:rStyle w:val="rynqvb"/>
          <w:rFonts w:ascii="Times New Roman" w:hAnsi="Times New Roman"/>
          <w:sz w:val="24"/>
          <w:szCs w:val="24"/>
          <w:lang w:val="en-GB"/>
        </w:rPr>
        <w:t>According to a number of authors (</w:t>
      </w:r>
      <w:proofErr w:type="spellStart"/>
      <w:r w:rsidRPr="00277FD8">
        <w:rPr>
          <w:rStyle w:val="rynqvb"/>
          <w:rFonts w:ascii="Times New Roman" w:hAnsi="Times New Roman"/>
          <w:sz w:val="24"/>
          <w:szCs w:val="24"/>
          <w:lang w:val="en-GB"/>
        </w:rPr>
        <w:t>Todorova</w:t>
      </w:r>
      <w:proofErr w:type="spellEnd"/>
      <w:r w:rsidRPr="00277FD8">
        <w:rPr>
          <w:rStyle w:val="rynqvb"/>
          <w:rFonts w:ascii="Times New Roman" w:hAnsi="Times New Roman"/>
          <w:sz w:val="24"/>
          <w:szCs w:val="24"/>
          <w:lang w:val="en-GB"/>
        </w:rPr>
        <w:t xml:space="preserve"> 2021</w:t>
      </w:r>
      <w:r w:rsidR="00277FD8">
        <w:rPr>
          <w:rStyle w:val="rynqvb"/>
          <w:rFonts w:ascii="Times New Roman" w:hAnsi="Times New Roman"/>
          <w:sz w:val="24"/>
          <w:szCs w:val="24"/>
          <w:lang w:val="en-GB"/>
        </w:rPr>
        <w:t>;</w:t>
      </w:r>
      <w:r w:rsidRPr="00277FD8">
        <w:rPr>
          <w:rStyle w:val="rynqvb"/>
          <w:rFonts w:ascii="Times New Roman" w:hAnsi="Times New Roman"/>
          <w:sz w:val="24"/>
          <w:szCs w:val="24"/>
          <w:lang w:val="en-GB"/>
        </w:rPr>
        <w:t xml:space="preserve"> </w:t>
      </w:r>
      <w:proofErr w:type="spellStart"/>
      <w:r w:rsidRPr="00277FD8">
        <w:rPr>
          <w:rStyle w:val="rynqvb"/>
          <w:rFonts w:ascii="Times New Roman" w:hAnsi="Times New Roman"/>
          <w:sz w:val="24"/>
          <w:szCs w:val="24"/>
          <w:lang w:val="en-GB"/>
        </w:rPr>
        <w:t>Petrov</w:t>
      </w:r>
      <w:proofErr w:type="spellEnd"/>
      <w:r w:rsidRPr="00277FD8">
        <w:rPr>
          <w:rStyle w:val="rynqvb"/>
          <w:rFonts w:ascii="Times New Roman" w:hAnsi="Times New Roman"/>
          <w:sz w:val="24"/>
          <w:szCs w:val="24"/>
          <w:lang w:val="en-GB"/>
        </w:rPr>
        <w:t xml:space="preserve"> 2022</w:t>
      </w:r>
      <w:r w:rsidR="00277FD8">
        <w:rPr>
          <w:rStyle w:val="rynqvb"/>
          <w:rFonts w:ascii="Times New Roman" w:hAnsi="Times New Roman"/>
          <w:sz w:val="24"/>
          <w:szCs w:val="24"/>
          <w:lang w:val="en-GB"/>
        </w:rPr>
        <w:t>;</w:t>
      </w:r>
      <w:r w:rsidRPr="00277FD8">
        <w:rPr>
          <w:rStyle w:val="rynqvb"/>
          <w:rFonts w:ascii="Times New Roman" w:hAnsi="Times New Roman"/>
          <w:sz w:val="24"/>
          <w:szCs w:val="24"/>
          <w:lang w:val="en-GB"/>
        </w:rPr>
        <w:t xml:space="preserve"> </w:t>
      </w:r>
      <w:proofErr w:type="spellStart"/>
      <w:r w:rsidRPr="00277FD8">
        <w:rPr>
          <w:rStyle w:val="rynqvb"/>
          <w:rFonts w:ascii="Times New Roman" w:hAnsi="Times New Roman"/>
          <w:sz w:val="24"/>
          <w:szCs w:val="24"/>
          <w:lang w:val="en-GB"/>
        </w:rPr>
        <w:t>Dakova</w:t>
      </w:r>
      <w:proofErr w:type="spellEnd"/>
      <w:r w:rsidRPr="00277FD8">
        <w:rPr>
          <w:rStyle w:val="rynqvb"/>
          <w:rFonts w:ascii="Times New Roman" w:hAnsi="Times New Roman"/>
          <w:sz w:val="24"/>
          <w:szCs w:val="24"/>
          <w:lang w:val="en-GB"/>
        </w:rPr>
        <w:t xml:space="preserve"> et al. 2003, </w:t>
      </w:r>
      <w:proofErr w:type="spellStart"/>
      <w:r w:rsidRPr="00277FD8">
        <w:rPr>
          <w:rStyle w:val="rynqvb"/>
          <w:rFonts w:ascii="Times New Roman" w:hAnsi="Times New Roman"/>
          <w:sz w:val="24"/>
          <w:szCs w:val="24"/>
          <w:lang w:val="en-GB"/>
        </w:rPr>
        <w:t>Gancheva</w:t>
      </w:r>
      <w:proofErr w:type="spellEnd"/>
      <w:r w:rsidRPr="00277FD8">
        <w:rPr>
          <w:rStyle w:val="rynqvb"/>
          <w:rFonts w:ascii="Times New Roman" w:hAnsi="Times New Roman"/>
          <w:sz w:val="24"/>
          <w:szCs w:val="24"/>
          <w:lang w:val="en-GB"/>
        </w:rPr>
        <w:t xml:space="preserve"> et al. 2009, </w:t>
      </w:r>
      <w:proofErr w:type="spellStart"/>
      <w:r w:rsidRPr="00277FD8">
        <w:rPr>
          <w:rStyle w:val="rynqvb"/>
          <w:rFonts w:ascii="Times New Roman" w:hAnsi="Times New Roman"/>
          <w:sz w:val="24"/>
          <w:szCs w:val="24"/>
          <w:lang w:val="en-GB"/>
        </w:rPr>
        <w:t>Tsenkov</w:t>
      </w:r>
      <w:proofErr w:type="spellEnd"/>
      <w:r w:rsidRPr="00277FD8">
        <w:rPr>
          <w:rStyle w:val="rynqvb"/>
          <w:rFonts w:ascii="Times New Roman" w:hAnsi="Times New Roman"/>
          <w:sz w:val="24"/>
          <w:szCs w:val="24"/>
          <w:lang w:val="en-GB"/>
        </w:rPr>
        <w:t xml:space="preserve"> et al. 2010</w:t>
      </w:r>
      <w:r w:rsidRPr="0032327A">
        <w:rPr>
          <w:rStyle w:val="rynqvb"/>
          <w:rFonts w:ascii="Times New Roman" w:hAnsi="Times New Roman"/>
          <w:sz w:val="24"/>
          <w:szCs w:val="24"/>
          <w:lang w:val="en-GB"/>
        </w:rPr>
        <w:t>), the political expediency of the state is the driving factor in the hybridization of non-governmental organizations as providers of social services - on the one hand, promotion and implementation of</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policies for social inclusion, regional development, employment, etc., and on the other hand - increasing the capacity of non-governmental organizations to provide social services through partnership and/or through public </w:t>
      </w:r>
      <w:r w:rsidRPr="0032327A">
        <w:rPr>
          <w:rStyle w:val="rynqvb"/>
          <w:rFonts w:ascii="Times New Roman" w:hAnsi="Times New Roman"/>
          <w:sz w:val="24"/>
          <w:szCs w:val="24"/>
          <w:lang w:val="en-GB"/>
        </w:rPr>
        <w:lastRenderedPageBreak/>
        <w:t>procurement management mechanisms, and/or through stimulation of social entrepreneurial initiatives.</w:t>
      </w:r>
      <w:r w:rsidRPr="0032327A">
        <w:rPr>
          <w:rStyle w:val="hwtze"/>
          <w:rFonts w:ascii="Times New Roman" w:hAnsi="Times New Roman"/>
          <w:sz w:val="24"/>
          <w:szCs w:val="24"/>
          <w:lang w:val="en-GB"/>
        </w:rPr>
        <w:t xml:space="preserve"> </w:t>
      </w:r>
      <w:r w:rsidR="00CC4492" w:rsidRPr="0032327A">
        <w:rPr>
          <w:rStyle w:val="rynqvb"/>
          <w:rFonts w:ascii="Times New Roman" w:hAnsi="Times New Roman"/>
          <w:sz w:val="24"/>
          <w:szCs w:val="24"/>
          <w:lang w:val="en-GB"/>
        </w:rPr>
        <w:t>Thus,</w:t>
      </w:r>
      <w:r w:rsidRPr="0032327A">
        <w:rPr>
          <w:rStyle w:val="rynqvb"/>
          <w:rFonts w:ascii="Times New Roman" w:hAnsi="Times New Roman"/>
          <w:sz w:val="24"/>
          <w:szCs w:val="24"/>
          <w:lang w:val="en-GB"/>
        </w:rPr>
        <w:t xml:space="preserve"> the state takes advantage of the experience and expertise of non-governmental organizations in addressing public problems and needs by compensating for the inherent limitations of these organizations through regulation and funding.</w:t>
      </w:r>
    </w:p>
    <w:p w:rsidR="00C37AF7" w:rsidRPr="0032327A" w:rsidRDefault="00CC4492" w:rsidP="00BD05E7">
      <w:pPr>
        <w:tabs>
          <w:tab w:val="num" w:pos="1560"/>
        </w:tabs>
        <w:spacing w:after="0" w:line="360" w:lineRule="auto"/>
        <w:ind w:firstLine="709"/>
        <w:jc w:val="both"/>
        <w:rPr>
          <w:rFonts w:ascii="Times New Roman" w:hAnsi="Times New Roman"/>
          <w:sz w:val="24"/>
          <w:szCs w:val="24"/>
          <w:lang w:val="en-GB"/>
        </w:rPr>
      </w:pPr>
      <w:r w:rsidRPr="0032327A">
        <w:rPr>
          <w:rStyle w:val="rynqvb"/>
          <w:rFonts w:ascii="Times New Roman" w:hAnsi="Times New Roman"/>
          <w:sz w:val="24"/>
          <w:szCs w:val="24"/>
          <w:lang w:val="en-GB"/>
        </w:rPr>
        <w:t>The c</w:t>
      </w:r>
      <w:r w:rsidR="00C37AF7" w:rsidRPr="0032327A">
        <w:rPr>
          <w:rStyle w:val="rynqvb"/>
          <w:rFonts w:ascii="Times New Roman" w:hAnsi="Times New Roman"/>
          <w:sz w:val="24"/>
          <w:szCs w:val="24"/>
          <w:lang w:val="en-GB"/>
        </w:rPr>
        <w:t xml:space="preserve">ooperation between the state and </w:t>
      </w:r>
      <w:r w:rsidRPr="0032327A">
        <w:rPr>
          <w:rStyle w:val="rynqvb"/>
          <w:rFonts w:ascii="Times New Roman" w:hAnsi="Times New Roman"/>
          <w:sz w:val="24"/>
          <w:szCs w:val="24"/>
          <w:lang w:val="en-GB"/>
        </w:rPr>
        <w:t xml:space="preserve">the </w:t>
      </w:r>
      <w:r w:rsidR="00C37AF7" w:rsidRPr="0032327A">
        <w:rPr>
          <w:rStyle w:val="rynqvb"/>
          <w:rFonts w:ascii="Times New Roman" w:hAnsi="Times New Roman"/>
          <w:sz w:val="24"/>
          <w:szCs w:val="24"/>
          <w:lang w:val="en-GB"/>
        </w:rPr>
        <w:t>non-governmental organizations in the context of social services expands their access to resources, guarantees the stability of their f</w:t>
      </w:r>
      <w:r w:rsidR="00891E09" w:rsidRPr="0032327A">
        <w:rPr>
          <w:rStyle w:val="rynqvb"/>
          <w:rFonts w:ascii="Times New Roman" w:hAnsi="Times New Roman"/>
          <w:sz w:val="24"/>
          <w:szCs w:val="24"/>
          <w:lang w:val="en-GB"/>
        </w:rPr>
        <w:t>unding</w:t>
      </w:r>
      <w:r w:rsidR="00C37AF7" w:rsidRPr="0032327A">
        <w:rPr>
          <w:rStyle w:val="rynqvb"/>
          <w:rFonts w:ascii="Times New Roman" w:hAnsi="Times New Roman"/>
          <w:sz w:val="24"/>
          <w:szCs w:val="24"/>
          <w:lang w:val="en-GB"/>
        </w:rPr>
        <w:t xml:space="preserve">, provides channels for influencing the content of social policies, and this creates conditions and better opportunities to </w:t>
      </w:r>
      <w:proofErr w:type="spellStart"/>
      <w:r w:rsidR="00C37AF7" w:rsidRPr="0032327A">
        <w:rPr>
          <w:rStyle w:val="rynqvb"/>
          <w:rFonts w:ascii="Times New Roman" w:hAnsi="Times New Roman"/>
          <w:sz w:val="24"/>
          <w:szCs w:val="24"/>
          <w:lang w:val="en-GB"/>
        </w:rPr>
        <w:t>fulfill</w:t>
      </w:r>
      <w:proofErr w:type="spellEnd"/>
      <w:r w:rsidR="00C37AF7" w:rsidRPr="0032327A">
        <w:rPr>
          <w:rStyle w:val="rynqvb"/>
          <w:rFonts w:ascii="Times New Roman" w:hAnsi="Times New Roman"/>
          <w:sz w:val="24"/>
          <w:szCs w:val="24"/>
          <w:lang w:val="en-GB"/>
        </w:rPr>
        <w:t xml:space="preserve"> their social mission, but</w:t>
      </w:r>
      <w:r w:rsidR="00C37AF7" w:rsidRPr="0032327A">
        <w:rPr>
          <w:rStyle w:val="hwtze"/>
          <w:rFonts w:ascii="Times New Roman" w:hAnsi="Times New Roman"/>
          <w:sz w:val="24"/>
          <w:szCs w:val="24"/>
          <w:lang w:val="en-GB"/>
        </w:rPr>
        <w:t xml:space="preserve"> </w:t>
      </w:r>
      <w:r w:rsidR="00C37AF7" w:rsidRPr="0032327A">
        <w:rPr>
          <w:rStyle w:val="rynqvb"/>
          <w:rFonts w:ascii="Times New Roman" w:hAnsi="Times New Roman"/>
          <w:sz w:val="24"/>
          <w:szCs w:val="24"/>
          <w:lang w:val="en-GB"/>
        </w:rPr>
        <w:t>it can also lead to a loss of identity, lack of flexibility and innovation.</w:t>
      </w:r>
      <w:r w:rsidR="00C37AF7" w:rsidRPr="0032327A">
        <w:rPr>
          <w:rStyle w:val="hwtze"/>
          <w:rFonts w:ascii="Times New Roman" w:hAnsi="Times New Roman"/>
          <w:sz w:val="24"/>
          <w:szCs w:val="24"/>
          <w:lang w:val="en-GB"/>
        </w:rPr>
        <w:t xml:space="preserve"> </w:t>
      </w:r>
      <w:r w:rsidR="00C37AF7" w:rsidRPr="0032327A">
        <w:rPr>
          <w:rStyle w:val="rynqvb"/>
          <w:rFonts w:ascii="Times New Roman" w:hAnsi="Times New Roman"/>
          <w:sz w:val="24"/>
          <w:szCs w:val="24"/>
          <w:lang w:val="en-GB"/>
        </w:rPr>
        <w:t>The presence of strong regulatory frameworks in the social services sector, as well as the dependence of funding on political will, can make non-governmental organizations too bureaucratic, distancing them from their civi</w:t>
      </w:r>
      <w:r w:rsidRPr="0032327A">
        <w:rPr>
          <w:rStyle w:val="rynqvb"/>
          <w:rFonts w:ascii="Times New Roman" w:hAnsi="Times New Roman"/>
          <w:sz w:val="24"/>
          <w:szCs w:val="24"/>
          <w:lang w:val="en-GB"/>
        </w:rPr>
        <w:t>l</w:t>
      </w:r>
      <w:r w:rsidR="00C37AF7" w:rsidRPr="0032327A">
        <w:rPr>
          <w:rStyle w:val="rynqvb"/>
          <w:rFonts w:ascii="Times New Roman" w:hAnsi="Times New Roman"/>
          <w:sz w:val="24"/>
          <w:szCs w:val="24"/>
          <w:lang w:val="en-GB"/>
        </w:rPr>
        <w:t xml:space="preserve"> nature</w:t>
      </w:r>
      <w:r w:rsidR="00C37AF7" w:rsidRPr="0032327A">
        <w:rPr>
          <w:rStyle w:val="hwtze"/>
          <w:rFonts w:ascii="Times New Roman" w:hAnsi="Times New Roman"/>
          <w:sz w:val="24"/>
          <w:szCs w:val="24"/>
          <w:lang w:val="en-GB"/>
        </w:rPr>
        <w:t xml:space="preserve"> </w:t>
      </w:r>
      <w:r w:rsidR="00C37AF7" w:rsidRPr="0032327A">
        <w:rPr>
          <w:rStyle w:val="rynqvb"/>
          <w:rFonts w:ascii="Times New Roman" w:hAnsi="Times New Roman"/>
          <w:sz w:val="24"/>
          <w:szCs w:val="24"/>
          <w:lang w:val="en-GB"/>
        </w:rPr>
        <w:t>(</w:t>
      </w:r>
      <w:proofErr w:type="spellStart"/>
      <w:r w:rsidR="00C37AF7" w:rsidRPr="00277FD8">
        <w:rPr>
          <w:rStyle w:val="rynqvb"/>
          <w:rFonts w:ascii="Times New Roman" w:hAnsi="Times New Roman"/>
          <w:sz w:val="24"/>
          <w:szCs w:val="24"/>
          <w:lang w:val="en-GB"/>
        </w:rPr>
        <w:t>Petrov</w:t>
      </w:r>
      <w:proofErr w:type="spellEnd"/>
      <w:r w:rsidR="00C37AF7" w:rsidRPr="00277FD8">
        <w:rPr>
          <w:rStyle w:val="rynqvb"/>
          <w:rFonts w:ascii="Times New Roman" w:hAnsi="Times New Roman"/>
          <w:sz w:val="24"/>
          <w:szCs w:val="24"/>
          <w:lang w:val="en-GB"/>
        </w:rPr>
        <w:t xml:space="preserve"> 202</w:t>
      </w:r>
      <w:r w:rsidR="0043358F">
        <w:rPr>
          <w:rStyle w:val="rynqvb"/>
          <w:rFonts w:ascii="Times New Roman" w:hAnsi="Times New Roman"/>
          <w:sz w:val="24"/>
          <w:szCs w:val="24"/>
          <w:lang w:val="en-GB"/>
        </w:rPr>
        <w:t>2</w:t>
      </w:r>
      <w:r w:rsidR="00277FD8" w:rsidRPr="0032327A">
        <w:rPr>
          <w:rStyle w:val="rynqvb"/>
          <w:rFonts w:ascii="Times New Roman" w:hAnsi="Times New Roman"/>
          <w:sz w:val="24"/>
          <w:szCs w:val="24"/>
          <w:lang w:val="en-GB"/>
        </w:rPr>
        <w:t>)</w:t>
      </w:r>
      <w:r w:rsidR="00277FD8" w:rsidRPr="00277FD8">
        <w:rPr>
          <w:rStyle w:val="rynqvb"/>
          <w:rFonts w:ascii="Times New Roman" w:hAnsi="Times New Roman"/>
          <w:sz w:val="24"/>
          <w:szCs w:val="24"/>
          <w:lang w:val="en-GB"/>
        </w:rPr>
        <w:t>.</w:t>
      </w:r>
    </w:p>
    <w:p w:rsidR="00891E09" w:rsidRPr="0032327A" w:rsidRDefault="00891E09" w:rsidP="00BD05E7">
      <w:pPr>
        <w:spacing w:after="0" w:line="360" w:lineRule="auto"/>
        <w:ind w:firstLine="709"/>
        <w:jc w:val="both"/>
        <w:rPr>
          <w:rFonts w:ascii="Times New Roman" w:hAnsi="Times New Roman"/>
          <w:i/>
          <w:sz w:val="24"/>
          <w:szCs w:val="24"/>
          <w:lang w:val="en-GB"/>
        </w:rPr>
      </w:pPr>
    </w:p>
    <w:p w:rsidR="00D74EFC" w:rsidRPr="0032327A" w:rsidRDefault="00762EAA" w:rsidP="002507A9">
      <w:pPr>
        <w:spacing w:after="0" w:line="360" w:lineRule="auto"/>
        <w:rPr>
          <w:rFonts w:ascii="Times New Roman" w:hAnsi="Times New Roman"/>
          <w:i/>
          <w:sz w:val="24"/>
          <w:szCs w:val="24"/>
          <w:lang w:val="en-GB"/>
        </w:rPr>
      </w:pPr>
      <w:r w:rsidRPr="0032327A">
        <w:rPr>
          <w:rFonts w:ascii="Times New Roman" w:hAnsi="Times New Roman"/>
          <w:i/>
          <w:sz w:val="24"/>
          <w:szCs w:val="24"/>
          <w:lang w:val="en-GB"/>
        </w:rPr>
        <w:t>Conclusions</w:t>
      </w:r>
    </w:p>
    <w:p w:rsidR="008A0831" w:rsidRPr="0032327A" w:rsidRDefault="008A0831" w:rsidP="00BD05E7">
      <w:pPr>
        <w:tabs>
          <w:tab w:val="num" w:pos="1560"/>
        </w:tabs>
        <w:spacing w:after="0" w:line="360" w:lineRule="auto"/>
        <w:ind w:firstLine="709"/>
        <w:jc w:val="both"/>
        <w:rPr>
          <w:rStyle w:val="rynqvb"/>
          <w:rFonts w:ascii="Times New Roman" w:hAnsi="Times New Roman"/>
          <w:sz w:val="24"/>
          <w:szCs w:val="24"/>
          <w:lang w:val="en-GB"/>
        </w:rPr>
      </w:pPr>
      <w:r w:rsidRPr="0032327A">
        <w:rPr>
          <w:rStyle w:val="rynqvb"/>
          <w:rFonts w:ascii="Times New Roman" w:hAnsi="Times New Roman"/>
          <w:sz w:val="24"/>
          <w:szCs w:val="24"/>
          <w:lang w:val="en-GB"/>
        </w:rPr>
        <w:t>Social services are an essential element of the European social model and contribute to the implementation of the principles of the European Pillar of Social Rights.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They change and develop in response to </w:t>
      </w:r>
      <w:r w:rsidR="00F01CAF" w:rsidRPr="0032327A">
        <w:rPr>
          <w:rStyle w:val="rynqvb"/>
          <w:rFonts w:ascii="Times New Roman" w:hAnsi="Times New Roman"/>
          <w:sz w:val="24"/>
          <w:szCs w:val="24"/>
          <w:lang w:val="en-GB"/>
        </w:rPr>
        <w:t xml:space="preserve">the </w:t>
      </w:r>
      <w:r w:rsidRPr="0032327A">
        <w:rPr>
          <w:rStyle w:val="rynqvb"/>
          <w:rFonts w:ascii="Times New Roman" w:hAnsi="Times New Roman"/>
          <w:sz w:val="24"/>
          <w:szCs w:val="24"/>
          <w:lang w:val="en-GB"/>
        </w:rPr>
        <w:t>social challenges and changing societal expectations.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The dynamics of the changes in </w:t>
      </w:r>
      <w:r w:rsidR="00F01CAF" w:rsidRPr="0032327A">
        <w:rPr>
          <w:rStyle w:val="rynqvb"/>
          <w:rFonts w:ascii="Times New Roman" w:hAnsi="Times New Roman"/>
          <w:sz w:val="24"/>
          <w:szCs w:val="24"/>
          <w:lang w:val="en-GB"/>
        </w:rPr>
        <w:t>social services</w:t>
      </w:r>
      <w:r w:rsidRPr="0032327A">
        <w:rPr>
          <w:rStyle w:val="rynqvb"/>
          <w:rFonts w:ascii="Times New Roman" w:hAnsi="Times New Roman"/>
          <w:sz w:val="24"/>
          <w:szCs w:val="24"/>
          <w:lang w:val="en-GB"/>
        </w:rPr>
        <w:t xml:space="preserve"> is determined by the changes in the economy and society.</w:t>
      </w:r>
    </w:p>
    <w:p w:rsidR="008A0831" w:rsidRPr="0032327A" w:rsidRDefault="008A0831" w:rsidP="00BD05E7">
      <w:pPr>
        <w:tabs>
          <w:tab w:val="left" w:pos="1134"/>
        </w:tabs>
        <w:spacing w:after="0" w:line="360" w:lineRule="auto"/>
        <w:ind w:firstLine="709"/>
        <w:jc w:val="both"/>
        <w:rPr>
          <w:rStyle w:val="rynqvb"/>
          <w:rFonts w:ascii="Times New Roman" w:hAnsi="Times New Roman"/>
          <w:sz w:val="24"/>
          <w:szCs w:val="24"/>
          <w:lang w:val="en-GB"/>
        </w:rPr>
      </w:pPr>
      <w:r w:rsidRPr="0032327A">
        <w:rPr>
          <w:rStyle w:val="rynqvb"/>
          <w:rFonts w:ascii="Times New Roman" w:hAnsi="Times New Roman"/>
          <w:sz w:val="24"/>
          <w:szCs w:val="24"/>
          <w:lang w:val="en-GB"/>
        </w:rPr>
        <w:t>Social services are extremely crucial in maintaining the integrity of society.</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Their social value and the presence of significant external effects determine the intervention of the state.</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It supports, regulates and controls social services in order to generate higher public welfare, resp.</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their providers by promoting pluralism in </w:t>
      </w:r>
      <w:r w:rsidR="00F01CAF" w:rsidRPr="0032327A">
        <w:rPr>
          <w:rStyle w:val="rynqvb"/>
          <w:rFonts w:ascii="Times New Roman" w:hAnsi="Times New Roman"/>
          <w:sz w:val="24"/>
          <w:szCs w:val="24"/>
          <w:lang w:val="en-GB"/>
        </w:rPr>
        <w:t xml:space="preserve">the </w:t>
      </w:r>
      <w:r w:rsidRPr="0032327A">
        <w:rPr>
          <w:rStyle w:val="rynqvb"/>
          <w:rFonts w:ascii="Times New Roman" w:hAnsi="Times New Roman"/>
          <w:sz w:val="24"/>
          <w:szCs w:val="24"/>
          <w:lang w:val="en-GB"/>
        </w:rPr>
        <w:t>supply and greater flexibility to changes in demand for social services.</w:t>
      </w:r>
    </w:p>
    <w:p w:rsidR="008A0831" w:rsidRPr="0032327A" w:rsidRDefault="008A0831" w:rsidP="00BD05E7">
      <w:pPr>
        <w:tabs>
          <w:tab w:val="left" w:pos="1134"/>
        </w:tabs>
        <w:spacing w:after="0" w:line="360" w:lineRule="auto"/>
        <w:ind w:firstLine="709"/>
        <w:jc w:val="both"/>
        <w:rPr>
          <w:rStyle w:val="rynqvb"/>
          <w:rFonts w:ascii="Times New Roman" w:hAnsi="Times New Roman"/>
          <w:sz w:val="24"/>
          <w:szCs w:val="24"/>
          <w:lang w:val="en-GB"/>
        </w:rPr>
      </w:pPr>
      <w:r w:rsidRPr="0032327A">
        <w:rPr>
          <w:rStyle w:val="rynqvb"/>
          <w:rFonts w:ascii="Times New Roman" w:hAnsi="Times New Roman"/>
          <w:sz w:val="24"/>
          <w:szCs w:val="24"/>
          <w:lang w:val="en-GB"/>
        </w:rPr>
        <w:t>The provision of social services is carried out under broad representation, in which various non-governmental organizations participate actively.</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 partnership between the interested parties is established as a leading principle, which aims to</w:t>
      </w:r>
      <w:r w:rsidR="00762EAA" w:rsidRPr="0032327A">
        <w:rPr>
          <w:rStyle w:val="rynqvb"/>
          <w:rFonts w:ascii="Times New Roman" w:hAnsi="Times New Roman"/>
          <w:sz w:val="24"/>
          <w:szCs w:val="24"/>
          <w:lang w:val="en-GB"/>
        </w:rPr>
        <w:t xml:space="preserve"> improve the </w:t>
      </w:r>
      <w:r w:rsidRPr="0032327A">
        <w:rPr>
          <w:rStyle w:val="rynqvb"/>
          <w:rFonts w:ascii="Times New Roman" w:hAnsi="Times New Roman"/>
          <w:sz w:val="24"/>
          <w:szCs w:val="24"/>
          <w:lang w:val="en-GB"/>
        </w:rPr>
        <w:t xml:space="preserve">link </w:t>
      </w:r>
      <w:r w:rsidR="00762EAA" w:rsidRPr="0032327A">
        <w:rPr>
          <w:rStyle w:val="rynqvb"/>
          <w:rFonts w:ascii="Times New Roman" w:hAnsi="Times New Roman"/>
          <w:sz w:val="24"/>
          <w:szCs w:val="24"/>
          <w:lang w:val="en-GB"/>
        </w:rPr>
        <w:t xml:space="preserve">between the </w:t>
      </w:r>
      <w:r w:rsidRPr="0032327A">
        <w:rPr>
          <w:rStyle w:val="rynqvb"/>
          <w:rFonts w:ascii="Times New Roman" w:hAnsi="Times New Roman"/>
          <w:sz w:val="24"/>
          <w:szCs w:val="24"/>
          <w:lang w:val="en-GB"/>
        </w:rPr>
        <w:t xml:space="preserve">services with the requirements of </w:t>
      </w:r>
      <w:bookmarkStart w:id="0" w:name="_GoBack"/>
      <w:bookmarkEnd w:id="0"/>
      <w:r w:rsidR="00762EAA" w:rsidRPr="0032327A">
        <w:rPr>
          <w:rStyle w:val="rynqvb"/>
          <w:rFonts w:ascii="Times New Roman" w:hAnsi="Times New Roman"/>
          <w:sz w:val="24"/>
          <w:szCs w:val="24"/>
          <w:lang w:val="en-GB"/>
        </w:rPr>
        <w:t xml:space="preserve">the </w:t>
      </w:r>
      <w:r w:rsidRPr="0032327A">
        <w:rPr>
          <w:rStyle w:val="rynqvb"/>
          <w:rFonts w:ascii="Times New Roman" w:hAnsi="Times New Roman"/>
          <w:sz w:val="24"/>
          <w:szCs w:val="24"/>
          <w:lang w:val="en-GB"/>
        </w:rPr>
        <w:t xml:space="preserve">users, increase </w:t>
      </w:r>
      <w:r w:rsidR="00762EAA" w:rsidRPr="0032327A">
        <w:rPr>
          <w:rStyle w:val="rynqvb"/>
          <w:rFonts w:ascii="Times New Roman" w:hAnsi="Times New Roman"/>
          <w:sz w:val="24"/>
          <w:szCs w:val="24"/>
          <w:lang w:val="en-GB"/>
        </w:rPr>
        <w:t xml:space="preserve">the </w:t>
      </w:r>
      <w:r w:rsidRPr="0032327A">
        <w:rPr>
          <w:rStyle w:val="rynqvb"/>
          <w:rFonts w:ascii="Times New Roman" w:hAnsi="Times New Roman"/>
          <w:sz w:val="24"/>
          <w:szCs w:val="24"/>
          <w:lang w:val="en-GB"/>
        </w:rPr>
        <w:t>transparency in the decision-making process, and also - more efficient distribution of financial resources.</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In this regard, non-governmental organizations are involved at various levels in the formation and implementation of social policies and practices.</w:t>
      </w:r>
    </w:p>
    <w:p w:rsidR="00762EAA" w:rsidRPr="0032327A" w:rsidRDefault="00762EAA" w:rsidP="00644EF0">
      <w:pPr>
        <w:tabs>
          <w:tab w:val="left" w:pos="1134"/>
        </w:tabs>
        <w:spacing w:after="0" w:line="360" w:lineRule="auto"/>
        <w:ind w:firstLine="709"/>
        <w:jc w:val="both"/>
        <w:rPr>
          <w:rFonts w:ascii="Times New Roman" w:hAnsi="Times New Roman"/>
          <w:sz w:val="24"/>
          <w:szCs w:val="24"/>
          <w:lang w:val="en-GB"/>
        </w:rPr>
      </w:pPr>
      <w:r w:rsidRPr="0032327A">
        <w:rPr>
          <w:rStyle w:val="rynqvb"/>
          <w:rFonts w:ascii="Times New Roman" w:hAnsi="Times New Roman"/>
          <w:sz w:val="24"/>
          <w:szCs w:val="24"/>
          <w:lang w:val="en-GB"/>
        </w:rPr>
        <w:t>The European Union takes a coordinating role in building a political commitment to enforce a vision of social services as preventive and supportive at all stages of life.</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 xml:space="preserve">However, this </w:t>
      </w:r>
      <w:r w:rsidRPr="0032327A">
        <w:rPr>
          <w:rStyle w:val="rynqvb"/>
          <w:rFonts w:ascii="Times New Roman" w:hAnsi="Times New Roman"/>
          <w:sz w:val="24"/>
          <w:szCs w:val="24"/>
          <w:lang w:val="en-GB"/>
        </w:rPr>
        <w:lastRenderedPageBreak/>
        <w:t>requires investments, an adequate legislative framework, and an active social dialogue.</w:t>
      </w:r>
      <w:r w:rsidRPr="0032327A">
        <w:rPr>
          <w:rStyle w:val="hwtze"/>
          <w:rFonts w:ascii="Times New Roman" w:hAnsi="Times New Roman"/>
          <w:sz w:val="24"/>
          <w:szCs w:val="24"/>
          <w:lang w:val="en-GB"/>
        </w:rPr>
        <w:t xml:space="preserve"> </w:t>
      </w:r>
      <w:r w:rsidRPr="0032327A">
        <w:rPr>
          <w:rStyle w:val="rynqvb"/>
          <w:rFonts w:ascii="Times New Roman" w:hAnsi="Times New Roman"/>
          <w:sz w:val="24"/>
          <w:szCs w:val="24"/>
          <w:lang w:val="en-GB"/>
        </w:rPr>
        <w:t>The search for solutions will inevitably stimulate the sector hybridization.</w:t>
      </w:r>
    </w:p>
    <w:p w:rsidR="00060F1A" w:rsidRPr="0032327A" w:rsidRDefault="00060F1A" w:rsidP="00644EF0">
      <w:pPr>
        <w:tabs>
          <w:tab w:val="left" w:pos="993"/>
        </w:tabs>
        <w:spacing w:after="0" w:line="360" w:lineRule="auto"/>
        <w:ind w:left="709"/>
        <w:jc w:val="both"/>
        <w:rPr>
          <w:rStyle w:val="rynqvb"/>
          <w:lang w:val="en-GB"/>
        </w:rPr>
      </w:pPr>
    </w:p>
    <w:p w:rsidR="002507A9" w:rsidRPr="00AA12A9" w:rsidRDefault="002507A9" w:rsidP="00644EF0">
      <w:pPr>
        <w:spacing w:after="0" w:line="360" w:lineRule="auto"/>
        <w:rPr>
          <w:rFonts w:ascii="Times New Roman" w:hAnsi="Times New Roman"/>
          <w:i/>
          <w:sz w:val="20"/>
          <w:szCs w:val="20"/>
          <w:shd w:val="clear" w:color="auto" w:fill="FCFCFC"/>
          <w:lang w:val="en-GB"/>
        </w:rPr>
      </w:pPr>
      <w:r w:rsidRPr="00AA12A9">
        <w:rPr>
          <w:rFonts w:ascii="Times New Roman" w:hAnsi="Times New Roman"/>
          <w:i/>
          <w:sz w:val="20"/>
          <w:szCs w:val="20"/>
          <w:lang w:val="en-GB"/>
        </w:rPr>
        <w:t>Literature</w:t>
      </w:r>
    </w:p>
    <w:p w:rsidR="00DB1C44" w:rsidRPr="00AA12A9" w:rsidRDefault="00DB1C44" w:rsidP="00DB1C44">
      <w:pPr>
        <w:pStyle w:val="a9"/>
        <w:numPr>
          <w:ilvl w:val="0"/>
          <w:numId w:val="3"/>
        </w:numPr>
        <w:spacing w:after="120" w:line="240" w:lineRule="auto"/>
        <w:jc w:val="both"/>
        <w:rPr>
          <w:rFonts w:ascii="Times New Roman" w:hAnsi="Times New Roman"/>
          <w:sz w:val="20"/>
          <w:szCs w:val="20"/>
          <w:lang w:val="en-GB"/>
        </w:rPr>
      </w:pPr>
      <w:proofErr w:type="spellStart"/>
      <w:r w:rsidRPr="00AA12A9">
        <w:rPr>
          <w:rFonts w:ascii="Times New Roman" w:hAnsi="Times New Roman"/>
          <w:sz w:val="20"/>
          <w:szCs w:val="20"/>
          <w:lang w:val="en-GB"/>
        </w:rPr>
        <w:t>Alcock</w:t>
      </w:r>
      <w:proofErr w:type="spellEnd"/>
      <w:r w:rsidRPr="00AA12A9">
        <w:rPr>
          <w:rFonts w:ascii="Times New Roman" w:hAnsi="Times New Roman"/>
          <w:sz w:val="20"/>
          <w:szCs w:val="20"/>
          <w:lang w:val="en-GB"/>
        </w:rPr>
        <w:t xml:space="preserve">, </w:t>
      </w:r>
      <w:r w:rsidR="0038670E" w:rsidRPr="00AA12A9">
        <w:rPr>
          <w:rFonts w:ascii="Times New Roman" w:hAnsi="Times New Roman"/>
          <w:sz w:val="20"/>
          <w:szCs w:val="20"/>
          <w:lang w:val="en-GB"/>
        </w:rPr>
        <w:t>Pete (</w:t>
      </w:r>
      <w:r w:rsidRPr="00AA12A9">
        <w:rPr>
          <w:rFonts w:ascii="Times New Roman" w:hAnsi="Times New Roman"/>
          <w:sz w:val="20"/>
          <w:szCs w:val="20"/>
          <w:lang w:val="en-GB"/>
        </w:rPr>
        <w:t>2010): A strategic unity: defining the third sector in the UK. </w:t>
      </w:r>
      <w:r w:rsidRPr="00AA12A9">
        <w:rPr>
          <w:rFonts w:ascii="Times New Roman" w:hAnsi="Times New Roman"/>
          <w:i/>
          <w:sz w:val="20"/>
          <w:szCs w:val="20"/>
          <w:lang w:val="en-GB"/>
        </w:rPr>
        <w:t>Voluntary Sector Review</w:t>
      </w:r>
      <w:r w:rsidRPr="00AA12A9">
        <w:rPr>
          <w:rFonts w:ascii="Times New Roman" w:hAnsi="Times New Roman"/>
          <w:sz w:val="20"/>
          <w:szCs w:val="20"/>
          <w:lang w:val="en-GB"/>
        </w:rPr>
        <w:t> 1, 1, 5-24. Available at: </w:t>
      </w:r>
      <w:hyperlink r:id="rId9" w:tgtFrame="_blank" w:history="1">
        <w:r w:rsidRPr="00AA12A9">
          <w:rPr>
            <w:rStyle w:val="a3"/>
            <w:rFonts w:ascii="Times New Roman" w:hAnsi="Times New Roman"/>
            <w:color w:val="004B5E"/>
            <w:sz w:val="20"/>
            <w:szCs w:val="20"/>
            <w:u w:val="none"/>
            <w:shd w:val="clear" w:color="auto" w:fill="FFFFFF"/>
            <w:lang w:val="en-GB"/>
          </w:rPr>
          <w:t>https://doi.org/10.1332/204080510X496984</w:t>
        </w:r>
      </w:hyperlink>
      <w:r w:rsidRPr="00AA12A9">
        <w:rPr>
          <w:rFonts w:ascii="Times New Roman" w:hAnsi="Times New Roman"/>
          <w:sz w:val="20"/>
          <w:szCs w:val="20"/>
          <w:lang w:val="en-GB"/>
        </w:rPr>
        <w:t xml:space="preserve"> [Accessed 06 April 2024]</w:t>
      </w:r>
    </w:p>
    <w:p w:rsidR="00DB1C44" w:rsidRPr="00AA12A9" w:rsidRDefault="00DB1C44" w:rsidP="00DB1C44">
      <w:pPr>
        <w:pStyle w:val="a9"/>
        <w:numPr>
          <w:ilvl w:val="0"/>
          <w:numId w:val="3"/>
        </w:numPr>
        <w:spacing w:after="0" w:line="240" w:lineRule="auto"/>
        <w:jc w:val="both"/>
        <w:rPr>
          <w:rFonts w:ascii="Times New Roman" w:hAnsi="Times New Roman"/>
          <w:sz w:val="20"/>
          <w:szCs w:val="20"/>
          <w:lang w:val="en-GB"/>
        </w:rPr>
      </w:pPr>
      <w:r w:rsidRPr="00AA12A9">
        <w:rPr>
          <w:rFonts w:ascii="Times New Roman" w:hAnsi="Times New Roman"/>
          <w:sz w:val="20"/>
          <w:szCs w:val="20"/>
          <w:lang w:val="en-GB"/>
        </w:rPr>
        <w:t xml:space="preserve">AQSS (2022): </w:t>
      </w:r>
      <w:r w:rsidR="00660CDF" w:rsidRPr="00AA12A9">
        <w:rPr>
          <w:rStyle w:val="rynqvb"/>
          <w:rFonts w:ascii="Times New Roman" w:hAnsi="Times New Roman"/>
          <w:sz w:val="20"/>
          <w:szCs w:val="20"/>
          <w:lang w:val="en-GB"/>
        </w:rPr>
        <w:t xml:space="preserve">Agency for the Quality of Social Services. </w:t>
      </w:r>
      <w:r w:rsidRPr="00AA12A9">
        <w:rPr>
          <w:rFonts w:ascii="Times New Roman" w:hAnsi="Times New Roman"/>
          <w:sz w:val="20"/>
          <w:szCs w:val="20"/>
          <w:lang w:val="en-GB"/>
        </w:rPr>
        <w:t>Annual analysis of the state and effectiveness of social services provided in 2022. Available at: </w:t>
      </w:r>
      <w:hyperlink r:id="rId10" w:history="1">
        <w:r w:rsidRPr="00AA12A9">
          <w:rPr>
            <w:rStyle w:val="a3"/>
            <w:rFonts w:ascii="Times New Roman" w:hAnsi="Times New Roman"/>
            <w:sz w:val="20"/>
            <w:szCs w:val="20"/>
            <w:lang w:val="en-GB"/>
          </w:rPr>
          <w:t>https://aksu.government.bg/wp-content/uploads/2023/07/ezhegoden-analiz-na-sastoyanieto-i-efektivnostta-na-soczialnite-uslugi-predostavyani-prez-2022-g..pdf</w:t>
        </w:r>
      </w:hyperlink>
      <w:r w:rsidRPr="00AA12A9">
        <w:rPr>
          <w:rFonts w:ascii="Times New Roman" w:hAnsi="Times New Roman"/>
          <w:sz w:val="20"/>
          <w:szCs w:val="20"/>
          <w:lang w:val="en-GB"/>
        </w:rPr>
        <w:t xml:space="preserve">  [Accessed 06 April 2024]</w:t>
      </w:r>
    </w:p>
    <w:p w:rsidR="00DB1C44" w:rsidRPr="00AA12A9" w:rsidRDefault="00DB1C44" w:rsidP="00DB1C44">
      <w:pPr>
        <w:pStyle w:val="a9"/>
        <w:numPr>
          <w:ilvl w:val="0"/>
          <w:numId w:val="3"/>
        </w:numPr>
        <w:spacing w:after="0" w:line="240" w:lineRule="auto"/>
        <w:jc w:val="both"/>
        <w:rPr>
          <w:rFonts w:ascii="Times New Roman" w:hAnsi="Times New Roman"/>
          <w:sz w:val="20"/>
          <w:szCs w:val="20"/>
          <w:lang w:val="en-GB"/>
        </w:rPr>
      </w:pPr>
      <w:r w:rsidRPr="00AA12A9">
        <w:rPr>
          <w:rFonts w:ascii="Times New Roman" w:hAnsi="Times New Roman"/>
          <w:sz w:val="20"/>
          <w:szCs w:val="20"/>
          <w:lang w:val="en-GB"/>
        </w:rPr>
        <w:t xml:space="preserve">BCNL (2022): </w:t>
      </w:r>
      <w:r w:rsidR="00CE15B6" w:rsidRPr="00AA12A9">
        <w:rPr>
          <w:rFonts w:ascii="Times New Roman" w:hAnsi="Times New Roman"/>
          <w:sz w:val="20"/>
          <w:szCs w:val="20"/>
          <w:lang w:val="en-GB"/>
        </w:rPr>
        <w:t xml:space="preserve">Bulgarian Centre for Non-profit Law. </w:t>
      </w:r>
      <w:r w:rsidRPr="00AA12A9">
        <w:rPr>
          <w:rFonts w:ascii="Times New Roman" w:hAnsi="Times New Roman"/>
          <w:sz w:val="20"/>
          <w:szCs w:val="20"/>
          <w:lang w:val="en-GB"/>
        </w:rPr>
        <w:t>Public attitudes towards the activities of civil organizations - results of a nationally representative survey 2022. Available at: </w:t>
      </w:r>
      <w:hyperlink r:id="rId11" w:history="1">
        <w:r w:rsidRPr="00AA12A9">
          <w:rPr>
            <w:rStyle w:val="a3"/>
            <w:rFonts w:ascii="Times New Roman" w:hAnsi="Times New Roman"/>
            <w:sz w:val="20"/>
            <w:szCs w:val="20"/>
            <w:lang w:val="en-GB"/>
          </w:rPr>
          <w:t>https://bcnl.org/uploadfiles/documents/0922_GO_Report(1)(1).pdf</w:t>
        </w:r>
      </w:hyperlink>
      <w:r w:rsidRPr="00AA12A9">
        <w:rPr>
          <w:rFonts w:ascii="Times New Roman" w:hAnsi="Times New Roman"/>
          <w:sz w:val="20"/>
          <w:szCs w:val="20"/>
          <w:lang w:val="en-GB"/>
        </w:rPr>
        <w:t xml:space="preserve"> [Accessed 06 April 2024]</w:t>
      </w:r>
    </w:p>
    <w:p w:rsidR="00DB1C44" w:rsidRPr="00AA12A9" w:rsidRDefault="00DB1C44" w:rsidP="00DB1C44">
      <w:pPr>
        <w:pStyle w:val="a9"/>
        <w:numPr>
          <w:ilvl w:val="0"/>
          <w:numId w:val="3"/>
        </w:numPr>
        <w:spacing w:after="0" w:line="240" w:lineRule="auto"/>
        <w:jc w:val="both"/>
        <w:rPr>
          <w:rFonts w:ascii="Times New Roman" w:hAnsi="Times New Roman"/>
          <w:sz w:val="20"/>
          <w:szCs w:val="20"/>
          <w:lang w:val="en-GB"/>
        </w:rPr>
      </w:pPr>
      <w:proofErr w:type="spellStart"/>
      <w:r w:rsidRPr="00AA12A9">
        <w:rPr>
          <w:rFonts w:ascii="Times New Roman" w:hAnsi="Times New Roman"/>
          <w:sz w:val="20"/>
          <w:szCs w:val="20"/>
          <w:lang w:val="en-GB"/>
        </w:rPr>
        <w:t>Billis</w:t>
      </w:r>
      <w:proofErr w:type="spellEnd"/>
      <w:r w:rsidRPr="00AA12A9">
        <w:rPr>
          <w:rFonts w:ascii="Times New Roman" w:hAnsi="Times New Roman"/>
          <w:sz w:val="20"/>
          <w:szCs w:val="20"/>
          <w:lang w:val="en-GB"/>
        </w:rPr>
        <w:t xml:space="preserve">, D. (2010): Towards a theory of hybrid organisations. In D. </w:t>
      </w:r>
      <w:proofErr w:type="spellStart"/>
      <w:r w:rsidRPr="00AA12A9">
        <w:rPr>
          <w:rFonts w:ascii="Times New Roman" w:hAnsi="Times New Roman"/>
          <w:sz w:val="20"/>
          <w:szCs w:val="20"/>
          <w:lang w:val="en-GB"/>
        </w:rPr>
        <w:t>Billis</w:t>
      </w:r>
      <w:proofErr w:type="spellEnd"/>
      <w:r w:rsidRPr="00AA12A9">
        <w:rPr>
          <w:rFonts w:ascii="Times New Roman" w:hAnsi="Times New Roman"/>
          <w:sz w:val="20"/>
          <w:szCs w:val="20"/>
          <w:lang w:val="en-GB"/>
        </w:rPr>
        <w:t xml:space="preserve"> (</w:t>
      </w:r>
      <w:proofErr w:type="spellStart"/>
      <w:proofErr w:type="gramStart"/>
      <w:r w:rsidRPr="00AA12A9">
        <w:rPr>
          <w:rFonts w:ascii="Times New Roman" w:hAnsi="Times New Roman"/>
          <w:sz w:val="20"/>
          <w:szCs w:val="20"/>
          <w:lang w:val="en-GB"/>
        </w:rPr>
        <w:t>ed</w:t>
      </w:r>
      <w:proofErr w:type="spellEnd"/>
      <w:proofErr w:type="gramEnd"/>
      <w:r w:rsidRPr="00AA12A9">
        <w:rPr>
          <w:rFonts w:ascii="Times New Roman" w:hAnsi="Times New Roman"/>
          <w:sz w:val="20"/>
          <w:szCs w:val="20"/>
          <w:lang w:val="en-GB"/>
        </w:rPr>
        <w:t xml:space="preserve">) Hybrid organisations and the third sector: Challenges for practice, theory and policy, Basingstoke: Palgrave Macmillan, 46-69. </w:t>
      </w:r>
      <w:r w:rsidRPr="00AA12A9">
        <w:rPr>
          <w:rFonts w:ascii="Times New Roman" w:eastAsia="Times New Roman" w:hAnsi="Times New Roman"/>
          <w:sz w:val="20"/>
          <w:szCs w:val="20"/>
          <w:lang w:val="en-GB" w:eastAsia="bg-BG"/>
        </w:rPr>
        <w:t>Available at:</w:t>
      </w:r>
      <w:r w:rsidRPr="00AA12A9">
        <w:rPr>
          <w:rFonts w:ascii="Times New Roman" w:hAnsi="Times New Roman"/>
          <w:sz w:val="20"/>
          <w:szCs w:val="20"/>
          <w:lang w:val="en-GB"/>
        </w:rPr>
        <w:t xml:space="preserve"> </w:t>
      </w:r>
      <w:hyperlink r:id="rId12" w:history="1">
        <w:r w:rsidRPr="00AA12A9">
          <w:rPr>
            <w:rStyle w:val="a3"/>
            <w:rFonts w:ascii="Times New Roman" w:hAnsi="Times New Roman"/>
            <w:sz w:val="20"/>
            <w:szCs w:val="20"/>
            <w:lang w:val="en-GB"/>
          </w:rPr>
          <w:t>https://eprints.lse.ac.uk/55260/1/Billis_Towards_a_theory_of_hybrid_organizations_Ch3_HybridOrganizations_2010.pdf</w:t>
        </w:r>
      </w:hyperlink>
      <w:r w:rsidRPr="00AA12A9">
        <w:rPr>
          <w:rFonts w:ascii="Times New Roman" w:hAnsi="Times New Roman"/>
          <w:sz w:val="20"/>
          <w:szCs w:val="20"/>
          <w:lang w:val="en-GB"/>
        </w:rPr>
        <w:t xml:space="preserve">  [Accessed 06 April 2024]</w:t>
      </w:r>
    </w:p>
    <w:p w:rsidR="00DB1C44" w:rsidRPr="00AA12A9" w:rsidRDefault="00DB1C44" w:rsidP="00DB1C44">
      <w:pPr>
        <w:pStyle w:val="a9"/>
        <w:numPr>
          <w:ilvl w:val="0"/>
          <w:numId w:val="3"/>
        </w:numPr>
        <w:spacing w:after="0" w:line="240" w:lineRule="auto"/>
        <w:jc w:val="both"/>
        <w:rPr>
          <w:rFonts w:ascii="Times New Roman" w:hAnsi="Times New Roman"/>
          <w:sz w:val="20"/>
          <w:szCs w:val="20"/>
          <w:lang w:val="en-GB"/>
        </w:rPr>
      </w:pPr>
      <w:proofErr w:type="spellStart"/>
      <w:r w:rsidRPr="00AA12A9">
        <w:rPr>
          <w:rStyle w:val="rynqvb"/>
          <w:rFonts w:ascii="Times New Roman" w:hAnsi="Times New Roman"/>
          <w:sz w:val="20"/>
          <w:szCs w:val="20"/>
          <w:lang w:val="en-GB"/>
        </w:rPr>
        <w:t>Encyclopedic</w:t>
      </w:r>
      <w:proofErr w:type="spellEnd"/>
      <w:r w:rsidRPr="00AA12A9">
        <w:rPr>
          <w:rStyle w:val="rynqvb"/>
          <w:rFonts w:ascii="Times New Roman" w:hAnsi="Times New Roman"/>
          <w:sz w:val="20"/>
          <w:szCs w:val="20"/>
          <w:lang w:val="en-GB"/>
        </w:rPr>
        <w:t xml:space="preserve"> Dictionary of Sociology</w:t>
      </w:r>
      <w:r w:rsidRPr="00AA12A9">
        <w:rPr>
          <w:rFonts w:ascii="Times New Roman" w:hAnsi="Times New Roman"/>
          <w:sz w:val="20"/>
          <w:szCs w:val="20"/>
          <w:lang w:val="en-GB"/>
        </w:rPr>
        <w:t xml:space="preserve">. Second edition. Sofia: </w:t>
      </w:r>
      <w:proofErr w:type="spellStart"/>
      <w:r w:rsidRPr="00AA12A9">
        <w:rPr>
          <w:rFonts w:ascii="Times New Roman" w:hAnsi="Times New Roman"/>
          <w:sz w:val="20"/>
          <w:szCs w:val="20"/>
          <w:lang w:val="en-GB"/>
        </w:rPr>
        <w:t>Mihail</w:t>
      </w:r>
      <w:proofErr w:type="spellEnd"/>
      <w:r w:rsidRPr="00AA12A9">
        <w:rPr>
          <w:rFonts w:ascii="Times New Roman" w:hAnsi="Times New Roman"/>
          <w:sz w:val="20"/>
          <w:szCs w:val="20"/>
          <w:lang w:val="en-GB"/>
        </w:rPr>
        <w:t xml:space="preserve"> </w:t>
      </w:r>
      <w:proofErr w:type="spellStart"/>
      <w:r w:rsidRPr="00AA12A9">
        <w:rPr>
          <w:rFonts w:ascii="Times New Roman" w:hAnsi="Times New Roman"/>
          <w:sz w:val="20"/>
          <w:szCs w:val="20"/>
          <w:lang w:val="en-GB"/>
        </w:rPr>
        <w:t>Mirchev</w:t>
      </w:r>
      <w:proofErr w:type="spellEnd"/>
      <w:r w:rsidRPr="00AA12A9">
        <w:rPr>
          <w:rFonts w:ascii="Times New Roman" w:hAnsi="Times New Roman"/>
          <w:sz w:val="20"/>
          <w:szCs w:val="20"/>
          <w:lang w:val="en-GB"/>
        </w:rPr>
        <w:t>, 1997</w:t>
      </w:r>
    </w:p>
    <w:p w:rsidR="00DB1C44" w:rsidRPr="00AA12A9" w:rsidRDefault="00DB1C44" w:rsidP="00DB1C44">
      <w:pPr>
        <w:pStyle w:val="a9"/>
        <w:numPr>
          <w:ilvl w:val="0"/>
          <w:numId w:val="3"/>
        </w:numPr>
        <w:spacing w:after="0" w:line="240" w:lineRule="auto"/>
        <w:jc w:val="both"/>
        <w:rPr>
          <w:rFonts w:ascii="Times New Roman" w:hAnsi="Times New Roman"/>
          <w:sz w:val="20"/>
          <w:szCs w:val="20"/>
          <w:lang w:val="en-GB"/>
        </w:rPr>
      </w:pPr>
      <w:r w:rsidRPr="00AA12A9">
        <w:rPr>
          <w:rFonts w:ascii="Times New Roman" w:hAnsi="Times New Roman"/>
          <w:sz w:val="20"/>
          <w:szCs w:val="20"/>
          <w:shd w:val="clear" w:color="auto" w:fill="FFFFFF"/>
          <w:lang w:val="en-GB"/>
        </w:rPr>
        <w:t>European Commission</w:t>
      </w:r>
      <w:r w:rsidRPr="00AA12A9">
        <w:rPr>
          <w:rFonts w:ascii="Times New Roman" w:hAnsi="Times New Roman"/>
          <w:sz w:val="20"/>
          <w:szCs w:val="20"/>
          <w:lang w:val="en-GB"/>
        </w:rPr>
        <w:t xml:space="preserve"> (2023): The future of social protection and of the welfare state in the EU. </w:t>
      </w:r>
      <w:r w:rsidRPr="00AA12A9">
        <w:rPr>
          <w:rFonts w:ascii="Times New Roman" w:eastAsia="Times New Roman" w:hAnsi="Times New Roman"/>
          <w:sz w:val="20"/>
          <w:szCs w:val="20"/>
          <w:lang w:val="en-GB" w:eastAsia="bg-BG"/>
        </w:rPr>
        <w:t xml:space="preserve">Available at: </w:t>
      </w:r>
      <w:hyperlink r:id="rId13" w:history="1">
        <w:r w:rsidRPr="00AA12A9">
          <w:rPr>
            <w:rStyle w:val="a3"/>
            <w:rFonts w:ascii="Times New Roman" w:eastAsia="Times New Roman" w:hAnsi="Times New Roman"/>
            <w:sz w:val="20"/>
            <w:szCs w:val="20"/>
            <w:lang w:val="en-GB" w:eastAsia="bg-BG"/>
          </w:rPr>
          <w:t>https://op.europa.eu/en/publication-detail/-/publication/842d8006-c3b3-11ed-a05c-01aa75ed71a1/language-en/format-PDF/source-283143938</w:t>
        </w:r>
      </w:hyperlink>
      <w:r w:rsidRPr="00AA12A9">
        <w:rPr>
          <w:rFonts w:ascii="Times New Roman" w:eastAsia="Times New Roman" w:hAnsi="Times New Roman"/>
          <w:sz w:val="20"/>
          <w:szCs w:val="20"/>
          <w:lang w:val="en-GB" w:eastAsia="bg-BG"/>
        </w:rPr>
        <w:t xml:space="preserve"> [Accessed 06 April 2024]</w:t>
      </w:r>
    </w:p>
    <w:p w:rsidR="00DB1C44" w:rsidRPr="00AA12A9" w:rsidRDefault="00DB1C44" w:rsidP="00DB1C44">
      <w:pPr>
        <w:pStyle w:val="a4"/>
        <w:numPr>
          <w:ilvl w:val="0"/>
          <w:numId w:val="3"/>
        </w:numPr>
        <w:tabs>
          <w:tab w:val="left" w:pos="0"/>
        </w:tabs>
        <w:spacing w:after="0" w:line="240" w:lineRule="auto"/>
        <w:jc w:val="both"/>
        <w:rPr>
          <w:rFonts w:ascii="Times New Roman" w:hAnsi="Times New Roman"/>
          <w:lang w:val="en-GB"/>
        </w:rPr>
      </w:pPr>
      <w:r w:rsidRPr="00AA12A9">
        <w:rPr>
          <w:rFonts w:ascii="Times New Roman" w:hAnsi="Times New Roman"/>
          <w:shd w:val="clear" w:color="auto" w:fill="FFFFFF"/>
          <w:lang w:val="en-GB"/>
        </w:rPr>
        <w:t>European Commission</w:t>
      </w:r>
      <w:r w:rsidRPr="00AA12A9">
        <w:rPr>
          <w:rFonts w:ascii="Times New Roman" w:hAnsi="Times New Roman"/>
          <w:lang w:val="en-GB"/>
        </w:rPr>
        <w:t xml:space="preserve"> (2022): Study on social services with particular focus on personal targeted social services for people in vulnerable situations, Final Report, Luxembourg: Publications Office of the European Union. Available at: </w:t>
      </w:r>
      <w:hyperlink r:id="rId14" w:history="1">
        <w:r w:rsidRPr="00AA12A9">
          <w:rPr>
            <w:rStyle w:val="a3"/>
            <w:rFonts w:ascii="Times New Roman" w:hAnsi="Times New Roman"/>
            <w:lang w:val="en-GB"/>
          </w:rPr>
          <w:t>https://ec.europa.eu/social/BlobServlet?docId=25582&amp;langId=en</w:t>
        </w:r>
      </w:hyperlink>
      <w:r w:rsidRPr="00AA12A9">
        <w:rPr>
          <w:rFonts w:ascii="Times New Roman" w:hAnsi="Times New Roman"/>
          <w:lang w:val="en-GB"/>
        </w:rPr>
        <w:t xml:space="preserve"> </w:t>
      </w:r>
      <w:hyperlink r:id="rId15" w:history="1">
        <w:r w:rsidRPr="00AA12A9">
          <w:rPr>
            <w:rStyle w:val="a3"/>
            <w:rFonts w:ascii="Times New Roman" w:hAnsi="Times New Roman"/>
            <w:lang w:val="en-GB"/>
          </w:rPr>
          <w:t xml:space="preserve"> </w:t>
        </w:r>
      </w:hyperlink>
      <w:r w:rsidRPr="00AA12A9">
        <w:rPr>
          <w:rFonts w:ascii="Times New Roman" w:eastAsia="Times New Roman" w:hAnsi="Times New Roman"/>
          <w:lang w:val="en-GB" w:eastAsia="bg-BG"/>
        </w:rPr>
        <w:t>[Accessed 06 April 2024]</w:t>
      </w:r>
    </w:p>
    <w:p w:rsidR="00DB1C44" w:rsidRPr="00AA12A9" w:rsidRDefault="00DB1C44" w:rsidP="00DB1C44">
      <w:pPr>
        <w:pStyle w:val="a9"/>
        <w:numPr>
          <w:ilvl w:val="0"/>
          <w:numId w:val="3"/>
        </w:numPr>
        <w:spacing w:after="0" w:line="240" w:lineRule="auto"/>
        <w:jc w:val="both"/>
        <w:rPr>
          <w:rFonts w:ascii="Times New Roman" w:hAnsi="Times New Roman"/>
          <w:sz w:val="20"/>
          <w:szCs w:val="20"/>
          <w:lang w:val="en-GB"/>
        </w:rPr>
      </w:pPr>
      <w:r w:rsidRPr="00AA12A9">
        <w:rPr>
          <w:rFonts w:ascii="Times New Roman" w:hAnsi="Times New Roman"/>
          <w:sz w:val="20"/>
          <w:szCs w:val="20"/>
          <w:lang w:val="en-GB"/>
        </w:rPr>
        <w:t xml:space="preserve">European commission (2011): Communication from the Commission to the European Parliament, the Council, the European Economic and Social Committee and the Committee of the Regions. A Quality framework for services of general interest in Europe. Available at: </w:t>
      </w:r>
      <w:hyperlink r:id="rId16" w:history="1">
        <w:r w:rsidRPr="00AA12A9">
          <w:rPr>
            <w:rStyle w:val="a3"/>
            <w:rFonts w:ascii="Times New Roman" w:hAnsi="Times New Roman"/>
            <w:sz w:val="20"/>
            <w:szCs w:val="20"/>
            <w:lang w:val="en-GB"/>
          </w:rPr>
          <w:t>https://ec.europa.eu/archives/commission_2010-2014/president/news/speeches-statements/pdf/20111220_1_en.pdf</w:t>
        </w:r>
      </w:hyperlink>
      <w:r w:rsidRPr="00AA12A9">
        <w:rPr>
          <w:rFonts w:ascii="Times New Roman" w:hAnsi="Times New Roman"/>
          <w:sz w:val="20"/>
          <w:szCs w:val="20"/>
          <w:lang w:val="en-GB"/>
        </w:rPr>
        <w:t xml:space="preserve"> </w:t>
      </w:r>
      <w:r w:rsidRPr="00AA12A9">
        <w:rPr>
          <w:rFonts w:ascii="Times New Roman" w:eastAsia="Times New Roman" w:hAnsi="Times New Roman"/>
          <w:sz w:val="20"/>
          <w:szCs w:val="20"/>
          <w:lang w:val="en-GB" w:eastAsia="bg-BG"/>
        </w:rPr>
        <w:t>[Accessed 06 April 2024]</w:t>
      </w:r>
    </w:p>
    <w:p w:rsidR="00DB1C44" w:rsidRPr="00AA12A9" w:rsidRDefault="00DB1C44" w:rsidP="00DB1C44">
      <w:pPr>
        <w:pStyle w:val="a4"/>
        <w:numPr>
          <w:ilvl w:val="0"/>
          <w:numId w:val="3"/>
        </w:numPr>
        <w:tabs>
          <w:tab w:val="left" w:pos="0"/>
        </w:tabs>
        <w:spacing w:after="0" w:line="240" w:lineRule="auto"/>
        <w:jc w:val="both"/>
        <w:rPr>
          <w:rFonts w:ascii="Times New Roman" w:hAnsi="Times New Roman"/>
          <w:lang w:val="en-GB"/>
        </w:rPr>
      </w:pPr>
      <w:r w:rsidRPr="00AA12A9">
        <w:rPr>
          <w:rFonts w:ascii="Times New Roman" w:hAnsi="Times New Roman"/>
          <w:lang w:val="en-GB"/>
        </w:rPr>
        <w:t xml:space="preserve">Commission of  European Communities (2007):  Communication from the Commission to the European Parliament, the Council, the European Economic and Social Committee and the Committee of the Regions accompanying the Communication on "A single market for 21st century Europe" - Services of general interest, including social services of general interest: a new European commitment [2007], Available at: </w:t>
      </w:r>
      <w:hyperlink r:id="rId17" w:history="1">
        <w:r w:rsidRPr="00AA12A9">
          <w:rPr>
            <w:rStyle w:val="a3"/>
            <w:rFonts w:ascii="Times New Roman" w:hAnsi="Times New Roman"/>
            <w:lang w:val="en-GB"/>
          </w:rPr>
          <w:t>https://eur-lex.europa.eu/LexUriServ/LexUriServ.do?uri=COM:2007:0725:FIN:EN:PDF</w:t>
        </w:r>
      </w:hyperlink>
      <w:r w:rsidRPr="00AA12A9">
        <w:rPr>
          <w:rFonts w:ascii="Times New Roman" w:hAnsi="Times New Roman"/>
          <w:lang w:val="en-GB"/>
        </w:rPr>
        <w:t xml:space="preserve"> </w:t>
      </w:r>
      <w:r w:rsidRPr="00AA12A9">
        <w:rPr>
          <w:rFonts w:ascii="Times New Roman" w:eastAsia="Times New Roman" w:hAnsi="Times New Roman"/>
          <w:lang w:val="en-GB" w:eastAsia="bg-BG"/>
        </w:rPr>
        <w:t>[Accessed 06 April 2024]</w:t>
      </w:r>
      <w:r w:rsidRPr="00AA12A9">
        <w:rPr>
          <w:rFonts w:ascii="Times New Roman" w:hAnsi="Times New Roman"/>
          <w:lang w:val="en-GB"/>
        </w:rPr>
        <w:t xml:space="preserve">  </w:t>
      </w:r>
    </w:p>
    <w:p w:rsidR="00DB1C44" w:rsidRPr="00AA12A9" w:rsidRDefault="00DB1C44" w:rsidP="00DB1C44">
      <w:pPr>
        <w:pStyle w:val="a4"/>
        <w:numPr>
          <w:ilvl w:val="0"/>
          <w:numId w:val="3"/>
        </w:numPr>
        <w:tabs>
          <w:tab w:val="left" w:pos="0"/>
        </w:tabs>
        <w:spacing w:after="0" w:line="240" w:lineRule="auto"/>
        <w:jc w:val="both"/>
        <w:rPr>
          <w:rFonts w:ascii="Times New Roman" w:hAnsi="Times New Roman"/>
          <w:lang w:val="en-GB"/>
        </w:rPr>
      </w:pPr>
      <w:r w:rsidRPr="00AA12A9">
        <w:rPr>
          <w:rFonts w:ascii="Times New Roman" w:hAnsi="Times New Roman"/>
          <w:lang w:val="en-GB"/>
        </w:rPr>
        <w:t xml:space="preserve">Commission </w:t>
      </w:r>
      <w:r w:rsidR="00660CDF" w:rsidRPr="00AA12A9">
        <w:rPr>
          <w:rFonts w:ascii="Times New Roman" w:hAnsi="Times New Roman"/>
          <w:lang w:val="en-GB"/>
        </w:rPr>
        <w:t>of European</w:t>
      </w:r>
      <w:r w:rsidRPr="00AA12A9">
        <w:rPr>
          <w:rFonts w:ascii="Times New Roman" w:hAnsi="Times New Roman"/>
          <w:lang w:val="en-GB"/>
        </w:rPr>
        <w:t xml:space="preserve"> Communities (2006): Communication from the Commission, Implementing the Community Lisbon programme: Social services of general interest in the European Union. Available at: </w:t>
      </w:r>
      <w:hyperlink r:id="rId18" w:history="1">
        <w:r w:rsidRPr="00AA12A9">
          <w:rPr>
            <w:rStyle w:val="a3"/>
            <w:rFonts w:ascii="Times New Roman" w:hAnsi="Times New Roman"/>
            <w:lang w:val="en-GB"/>
          </w:rPr>
          <w:t>https://eur-lex.europa.eu/LexUriServ/LexUriServ.do?uri=COM:2006:0177:FIN:EN:PDF</w:t>
        </w:r>
      </w:hyperlink>
      <w:r w:rsidRPr="00AA12A9">
        <w:rPr>
          <w:rFonts w:ascii="Times New Roman" w:hAnsi="Times New Roman"/>
          <w:lang w:val="en-GB"/>
        </w:rPr>
        <w:t xml:space="preserve"> </w:t>
      </w:r>
      <w:r w:rsidRPr="00AA12A9">
        <w:rPr>
          <w:rFonts w:ascii="Times New Roman" w:eastAsia="Times New Roman" w:hAnsi="Times New Roman"/>
          <w:lang w:val="en-GB" w:eastAsia="bg-BG"/>
        </w:rPr>
        <w:t>[Accessed 06 April 2024]</w:t>
      </w:r>
      <w:r w:rsidRPr="00AA12A9">
        <w:rPr>
          <w:rFonts w:ascii="Times New Roman" w:hAnsi="Times New Roman"/>
          <w:lang w:val="en-GB"/>
        </w:rPr>
        <w:t xml:space="preserve"> </w:t>
      </w:r>
    </w:p>
    <w:p w:rsidR="0043358F" w:rsidRPr="00AA12A9" w:rsidRDefault="0043358F" w:rsidP="00DB1C44">
      <w:pPr>
        <w:pStyle w:val="a9"/>
        <w:numPr>
          <w:ilvl w:val="0"/>
          <w:numId w:val="3"/>
        </w:numPr>
        <w:spacing w:after="0" w:line="240" w:lineRule="auto"/>
        <w:jc w:val="both"/>
        <w:rPr>
          <w:rFonts w:ascii="Times New Roman" w:hAnsi="Times New Roman"/>
          <w:sz w:val="20"/>
          <w:szCs w:val="20"/>
          <w:lang w:val="en-GB"/>
        </w:rPr>
      </w:pPr>
      <w:r w:rsidRPr="00AA12A9">
        <w:rPr>
          <w:rFonts w:ascii="Times New Roman" w:hAnsi="Times New Roman"/>
          <w:sz w:val="20"/>
          <w:szCs w:val="20"/>
          <w:lang w:val="en-GB"/>
        </w:rPr>
        <w:t>Cooney, K</w:t>
      </w:r>
      <w:r w:rsidR="00C176D7" w:rsidRPr="00AA12A9">
        <w:rPr>
          <w:rFonts w:ascii="Times New Roman" w:hAnsi="Times New Roman"/>
          <w:sz w:val="20"/>
          <w:szCs w:val="20"/>
          <w:lang w:val="en-GB"/>
        </w:rPr>
        <w:t>ate</w:t>
      </w:r>
      <w:r w:rsidRPr="00AA12A9">
        <w:rPr>
          <w:rFonts w:ascii="Times New Roman" w:hAnsi="Times New Roman"/>
          <w:sz w:val="20"/>
          <w:szCs w:val="20"/>
          <w:lang w:val="en-GB"/>
        </w:rPr>
        <w:t xml:space="preserve"> (2006)</w:t>
      </w:r>
      <w:r w:rsidR="00C176D7" w:rsidRPr="00AA12A9">
        <w:rPr>
          <w:rFonts w:ascii="Times New Roman" w:hAnsi="Times New Roman"/>
          <w:sz w:val="20"/>
          <w:szCs w:val="20"/>
          <w:lang w:val="en-GB"/>
        </w:rPr>
        <w:t>:</w:t>
      </w:r>
      <w:r w:rsidRPr="00AA12A9">
        <w:rPr>
          <w:rFonts w:ascii="Times New Roman" w:hAnsi="Times New Roman"/>
          <w:sz w:val="20"/>
          <w:szCs w:val="20"/>
          <w:lang w:val="en-GB"/>
        </w:rPr>
        <w:t xml:space="preserve"> The Institutional and Technical Structuring of </w:t>
      </w:r>
      <w:proofErr w:type="spellStart"/>
      <w:r w:rsidRPr="00AA12A9">
        <w:rPr>
          <w:rFonts w:ascii="Times New Roman" w:hAnsi="Times New Roman"/>
          <w:sz w:val="20"/>
          <w:szCs w:val="20"/>
          <w:lang w:val="en-GB"/>
        </w:rPr>
        <w:t>Nonprofit</w:t>
      </w:r>
      <w:proofErr w:type="spellEnd"/>
      <w:r w:rsidRPr="00AA12A9">
        <w:rPr>
          <w:rFonts w:ascii="Times New Roman" w:hAnsi="Times New Roman"/>
          <w:sz w:val="20"/>
          <w:szCs w:val="20"/>
          <w:lang w:val="en-GB"/>
        </w:rPr>
        <w:t xml:space="preserve"> Ventures: Case Study of a U.S. Hybrid Organization Caught Between Two Fields. </w:t>
      </w:r>
      <w:proofErr w:type="spellStart"/>
      <w:r w:rsidRPr="00AA12A9">
        <w:rPr>
          <w:rFonts w:ascii="Times New Roman" w:hAnsi="Times New Roman"/>
          <w:i/>
          <w:sz w:val="20"/>
          <w:szCs w:val="20"/>
          <w:lang w:val="en-GB"/>
        </w:rPr>
        <w:t>Voluntas</w:t>
      </w:r>
      <w:proofErr w:type="spellEnd"/>
      <w:r w:rsidRPr="00AA12A9">
        <w:rPr>
          <w:rFonts w:ascii="Times New Roman" w:hAnsi="Times New Roman"/>
          <w:i/>
          <w:sz w:val="20"/>
          <w:szCs w:val="20"/>
          <w:lang w:val="en-GB"/>
        </w:rPr>
        <w:t xml:space="preserve">: International Journal of Voluntary and </w:t>
      </w:r>
      <w:proofErr w:type="spellStart"/>
      <w:r w:rsidRPr="00AA12A9">
        <w:rPr>
          <w:rFonts w:ascii="Times New Roman" w:hAnsi="Times New Roman"/>
          <w:i/>
          <w:sz w:val="20"/>
          <w:szCs w:val="20"/>
          <w:lang w:val="en-GB"/>
        </w:rPr>
        <w:t>Nonprofit</w:t>
      </w:r>
      <w:proofErr w:type="spellEnd"/>
      <w:r w:rsidRPr="00AA12A9">
        <w:rPr>
          <w:rFonts w:ascii="Times New Roman" w:hAnsi="Times New Roman"/>
          <w:i/>
          <w:sz w:val="20"/>
          <w:szCs w:val="20"/>
          <w:lang w:val="en-GB"/>
        </w:rPr>
        <w:t xml:space="preserve"> Organizations</w:t>
      </w:r>
      <w:r w:rsidRPr="00AA12A9">
        <w:rPr>
          <w:rFonts w:ascii="Times New Roman" w:hAnsi="Times New Roman"/>
          <w:sz w:val="20"/>
          <w:szCs w:val="20"/>
          <w:lang w:val="en-GB"/>
        </w:rPr>
        <w:t>, 17(2), 143–161.</w:t>
      </w:r>
    </w:p>
    <w:p w:rsidR="00DB1C44" w:rsidRPr="00AA12A9" w:rsidRDefault="00DB1C44" w:rsidP="00DB1C44">
      <w:pPr>
        <w:pStyle w:val="a9"/>
        <w:numPr>
          <w:ilvl w:val="0"/>
          <w:numId w:val="3"/>
        </w:numPr>
        <w:spacing w:after="0" w:line="240" w:lineRule="auto"/>
        <w:jc w:val="both"/>
        <w:rPr>
          <w:rFonts w:ascii="Times New Roman" w:hAnsi="Times New Roman"/>
          <w:sz w:val="20"/>
          <w:szCs w:val="20"/>
          <w:lang w:val="en-GB"/>
        </w:rPr>
      </w:pPr>
      <w:r w:rsidRPr="00AA12A9">
        <w:rPr>
          <w:rFonts w:ascii="Times New Roman" w:hAnsi="Times New Roman"/>
          <w:sz w:val="20"/>
          <w:szCs w:val="20"/>
          <w:lang w:val="en-GB"/>
        </w:rPr>
        <w:t xml:space="preserve">Evers, </w:t>
      </w:r>
      <w:proofErr w:type="spellStart"/>
      <w:r w:rsidRPr="00AA12A9">
        <w:rPr>
          <w:rFonts w:ascii="Times New Roman" w:hAnsi="Times New Roman"/>
          <w:sz w:val="20"/>
          <w:szCs w:val="20"/>
          <w:lang w:val="en-GB"/>
        </w:rPr>
        <w:t>A</w:t>
      </w:r>
      <w:r w:rsidR="00C176D7" w:rsidRPr="00AA12A9">
        <w:rPr>
          <w:rFonts w:ascii="Times New Roman" w:hAnsi="Times New Roman"/>
          <w:sz w:val="20"/>
          <w:szCs w:val="20"/>
          <w:lang w:val="en-GB"/>
        </w:rPr>
        <w:t>dalbert</w:t>
      </w:r>
      <w:proofErr w:type="spellEnd"/>
      <w:r w:rsidRPr="00AA12A9">
        <w:rPr>
          <w:rFonts w:ascii="Times New Roman" w:hAnsi="Times New Roman"/>
          <w:sz w:val="20"/>
          <w:szCs w:val="20"/>
          <w:lang w:val="en-GB"/>
        </w:rPr>
        <w:t xml:space="preserve"> and </w:t>
      </w:r>
      <w:r w:rsidR="00C176D7" w:rsidRPr="00AA12A9">
        <w:rPr>
          <w:rFonts w:ascii="Times New Roman" w:hAnsi="Times New Roman"/>
          <w:sz w:val="20"/>
          <w:szCs w:val="20"/>
          <w:lang w:val="en-GB"/>
        </w:rPr>
        <w:t xml:space="preserve">Jean-Louis </w:t>
      </w:r>
      <w:proofErr w:type="spellStart"/>
      <w:r w:rsidRPr="00AA12A9">
        <w:rPr>
          <w:rFonts w:ascii="Times New Roman" w:hAnsi="Times New Roman"/>
          <w:sz w:val="20"/>
          <w:szCs w:val="20"/>
          <w:lang w:val="en-GB"/>
        </w:rPr>
        <w:t>Laville</w:t>
      </w:r>
      <w:proofErr w:type="spellEnd"/>
      <w:r w:rsidRPr="00AA12A9">
        <w:rPr>
          <w:rFonts w:ascii="Times New Roman" w:hAnsi="Times New Roman"/>
          <w:sz w:val="20"/>
          <w:szCs w:val="20"/>
          <w:lang w:val="en-GB"/>
        </w:rPr>
        <w:t xml:space="preserve"> (</w:t>
      </w:r>
      <w:proofErr w:type="spellStart"/>
      <w:r w:rsidRPr="00AA12A9">
        <w:rPr>
          <w:rFonts w:ascii="Times New Roman" w:hAnsi="Times New Roman"/>
          <w:sz w:val="20"/>
          <w:szCs w:val="20"/>
          <w:lang w:val="en-GB"/>
        </w:rPr>
        <w:t>eds</w:t>
      </w:r>
      <w:proofErr w:type="spellEnd"/>
      <w:r w:rsidRPr="00AA12A9">
        <w:rPr>
          <w:rFonts w:ascii="Times New Roman" w:hAnsi="Times New Roman"/>
          <w:sz w:val="20"/>
          <w:szCs w:val="20"/>
          <w:lang w:val="en-GB"/>
        </w:rPr>
        <w:t>) (2004): The third sector in Europe, Cheltenham: Edward Elgar</w:t>
      </w:r>
    </w:p>
    <w:p w:rsidR="00DB1C44" w:rsidRPr="00AA12A9" w:rsidRDefault="00DB1C44" w:rsidP="00DB1C44">
      <w:pPr>
        <w:pStyle w:val="a9"/>
        <w:numPr>
          <w:ilvl w:val="0"/>
          <w:numId w:val="3"/>
        </w:numPr>
        <w:spacing w:after="0" w:line="240" w:lineRule="auto"/>
        <w:jc w:val="both"/>
        <w:rPr>
          <w:rFonts w:ascii="Times New Roman" w:eastAsia="Times New Roman" w:hAnsi="Times New Roman"/>
          <w:sz w:val="20"/>
          <w:szCs w:val="20"/>
          <w:lang w:val="en-GB" w:eastAsia="bg-BG"/>
        </w:rPr>
      </w:pPr>
      <w:proofErr w:type="spellStart"/>
      <w:r w:rsidRPr="00AA12A9">
        <w:rPr>
          <w:rFonts w:ascii="Times New Roman" w:eastAsia="Times New Roman" w:hAnsi="Times New Roman"/>
          <w:sz w:val="20"/>
          <w:szCs w:val="20"/>
          <w:lang w:val="en-GB" w:eastAsia="bg-BG"/>
        </w:rPr>
        <w:t>Gancheva</w:t>
      </w:r>
      <w:proofErr w:type="spellEnd"/>
      <w:r w:rsidRPr="00AA12A9">
        <w:rPr>
          <w:rFonts w:ascii="Times New Roman" w:eastAsia="Times New Roman" w:hAnsi="Times New Roman"/>
          <w:sz w:val="20"/>
          <w:szCs w:val="20"/>
          <w:lang w:val="en-GB" w:eastAsia="bg-BG"/>
        </w:rPr>
        <w:t>, V</w:t>
      </w:r>
      <w:r w:rsidR="00660CDF" w:rsidRPr="00AA12A9">
        <w:rPr>
          <w:rFonts w:ascii="Times New Roman" w:eastAsia="Times New Roman" w:hAnsi="Times New Roman"/>
          <w:sz w:val="20"/>
          <w:szCs w:val="20"/>
          <w:lang w:val="en-GB" w:eastAsia="bg-BG"/>
        </w:rPr>
        <w:t>era</w:t>
      </w:r>
      <w:r w:rsidRPr="00AA12A9">
        <w:rPr>
          <w:rFonts w:ascii="Times New Roman" w:eastAsia="Times New Roman" w:hAnsi="Times New Roman"/>
          <w:sz w:val="20"/>
          <w:szCs w:val="20"/>
          <w:lang w:val="en-GB" w:eastAsia="bg-BG"/>
        </w:rPr>
        <w:t xml:space="preserve">, Oleg </w:t>
      </w:r>
      <w:proofErr w:type="spellStart"/>
      <w:r w:rsidRPr="00AA12A9">
        <w:rPr>
          <w:rFonts w:ascii="Times New Roman" w:eastAsia="Times New Roman" w:hAnsi="Times New Roman"/>
          <w:sz w:val="20"/>
          <w:szCs w:val="20"/>
          <w:lang w:val="en-GB" w:eastAsia="bg-BG"/>
        </w:rPr>
        <w:t>Dimitrov</w:t>
      </w:r>
      <w:proofErr w:type="spellEnd"/>
      <w:r w:rsidRPr="00AA12A9">
        <w:rPr>
          <w:rFonts w:ascii="Times New Roman" w:eastAsia="Times New Roman" w:hAnsi="Times New Roman"/>
          <w:sz w:val="20"/>
          <w:szCs w:val="20"/>
          <w:lang w:val="en-GB" w:eastAsia="bg-BG"/>
        </w:rPr>
        <w:t xml:space="preserve">, Martin </w:t>
      </w:r>
      <w:proofErr w:type="spellStart"/>
      <w:r w:rsidRPr="00AA12A9">
        <w:rPr>
          <w:rFonts w:ascii="Times New Roman" w:eastAsia="Times New Roman" w:hAnsi="Times New Roman"/>
          <w:sz w:val="20"/>
          <w:szCs w:val="20"/>
          <w:lang w:val="en-GB" w:eastAsia="bg-BG"/>
        </w:rPr>
        <w:t>Kostov</w:t>
      </w:r>
      <w:proofErr w:type="spellEnd"/>
      <w:r w:rsidRPr="00AA12A9">
        <w:rPr>
          <w:rFonts w:ascii="Times New Roman" w:eastAsia="Times New Roman" w:hAnsi="Times New Roman"/>
          <w:sz w:val="20"/>
          <w:szCs w:val="20"/>
          <w:lang w:val="en-GB" w:eastAsia="bg-BG"/>
        </w:rPr>
        <w:t xml:space="preserve">, Irena </w:t>
      </w:r>
      <w:proofErr w:type="spellStart"/>
      <w:r w:rsidRPr="00AA12A9">
        <w:rPr>
          <w:rFonts w:ascii="Times New Roman" w:eastAsia="Times New Roman" w:hAnsi="Times New Roman"/>
          <w:sz w:val="20"/>
          <w:szCs w:val="20"/>
          <w:lang w:val="en-GB" w:eastAsia="bg-BG"/>
        </w:rPr>
        <w:t>Dimitrova</w:t>
      </w:r>
      <w:proofErr w:type="spellEnd"/>
      <w:r w:rsidRPr="00AA12A9">
        <w:rPr>
          <w:rFonts w:ascii="Times New Roman" w:eastAsia="Times New Roman" w:hAnsi="Times New Roman"/>
          <w:sz w:val="20"/>
          <w:szCs w:val="20"/>
          <w:lang w:val="en-GB" w:eastAsia="bg-BG"/>
        </w:rPr>
        <w:t xml:space="preserve">, </w:t>
      </w:r>
      <w:proofErr w:type="spellStart"/>
      <w:r w:rsidRPr="00AA12A9">
        <w:rPr>
          <w:rFonts w:ascii="Times New Roman" w:eastAsia="Times New Roman" w:hAnsi="Times New Roman"/>
          <w:sz w:val="20"/>
          <w:szCs w:val="20"/>
          <w:lang w:val="en-GB" w:eastAsia="bg-BG"/>
        </w:rPr>
        <w:t>Vasilka</w:t>
      </w:r>
      <w:proofErr w:type="spellEnd"/>
      <w:r w:rsidRPr="00AA12A9">
        <w:rPr>
          <w:rFonts w:ascii="Times New Roman" w:eastAsia="Times New Roman" w:hAnsi="Times New Roman"/>
          <w:sz w:val="20"/>
          <w:szCs w:val="20"/>
          <w:lang w:val="en-GB" w:eastAsia="bg-BG"/>
        </w:rPr>
        <w:t xml:space="preserve"> </w:t>
      </w:r>
      <w:proofErr w:type="spellStart"/>
      <w:r w:rsidRPr="00AA12A9">
        <w:rPr>
          <w:rFonts w:ascii="Times New Roman" w:eastAsia="Times New Roman" w:hAnsi="Times New Roman"/>
          <w:sz w:val="20"/>
          <w:szCs w:val="20"/>
          <w:lang w:val="en-GB" w:eastAsia="bg-BG"/>
        </w:rPr>
        <w:t>Stoyanova</w:t>
      </w:r>
      <w:proofErr w:type="spellEnd"/>
      <w:r w:rsidRPr="00AA12A9">
        <w:rPr>
          <w:rFonts w:ascii="Times New Roman" w:eastAsia="Times New Roman" w:hAnsi="Times New Roman"/>
          <w:sz w:val="20"/>
          <w:szCs w:val="20"/>
          <w:lang w:val="en-GB" w:eastAsia="bg-BG"/>
        </w:rPr>
        <w:t xml:space="preserve">, </w:t>
      </w:r>
      <w:proofErr w:type="spellStart"/>
      <w:r w:rsidRPr="00AA12A9">
        <w:rPr>
          <w:rFonts w:ascii="Times New Roman" w:eastAsia="Times New Roman" w:hAnsi="Times New Roman"/>
          <w:sz w:val="20"/>
          <w:szCs w:val="20"/>
          <w:lang w:val="en-GB" w:eastAsia="bg-BG"/>
        </w:rPr>
        <w:t>Yulia</w:t>
      </w:r>
      <w:proofErr w:type="spellEnd"/>
      <w:r w:rsidRPr="00AA12A9">
        <w:rPr>
          <w:rFonts w:ascii="Times New Roman" w:eastAsia="Times New Roman" w:hAnsi="Times New Roman"/>
          <w:sz w:val="20"/>
          <w:szCs w:val="20"/>
          <w:lang w:val="en-GB" w:eastAsia="bg-BG"/>
        </w:rPr>
        <w:t xml:space="preserve"> </w:t>
      </w:r>
      <w:proofErr w:type="spellStart"/>
      <w:r w:rsidRPr="00AA12A9">
        <w:rPr>
          <w:rFonts w:ascii="Times New Roman" w:eastAsia="Times New Roman" w:hAnsi="Times New Roman"/>
          <w:sz w:val="20"/>
          <w:szCs w:val="20"/>
          <w:lang w:val="en-GB" w:eastAsia="bg-BG"/>
        </w:rPr>
        <w:t>Bazhlekova</w:t>
      </w:r>
      <w:proofErr w:type="spellEnd"/>
      <w:r w:rsidRPr="00AA12A9">
        <w:rPr>
          <w:rFonts w:ascii="Times New Roman" w:eastAsia="Times New Roman" w:hAnsi="Times New Roman"/>
          <w:sz w:val="20"/>
          <w:szCs w:val="20"/>
          <w:lang w:val="en-GB" w:eastAsia="bg-BG"/>
        </w:rPr>
        <w:t xml:space="preserve">, </w:t>
      </w:r>
      <w:proofErr w:type="spellStart"/>
      <w:r w:rsidRPr="00AA12A9">
        <w:rPr>
          <w:rFonts w:ascii="Times New Roman" w:eastAsia="Times New Roman" w:hAnsi="Times New Roman"/>
          <w:sz w:val="20"/>
          <w:szCs w:val="20"/>
          <w:lang w:val="en-GB" w:eastAsia="bg-BG"/>
        </w:rPr>
        <w:t>Nevena</w:t>
      </w:r>
      <w:proofErr w:type="spellEnd"/>
      <w:r w:rsidRPr="00AA12A9">
        <w:rPr>
          <w:rFonts w:ascii="Times New Roman" w:eastAsia="Times New Roman" w:hAnsi="Times New Roman"/>
          <w:sz w:val="20"/>
          <w:szCs w:val="20"/>
          <w:lang w:val="en-GB" w:eastAsia="bg-BG"/>
        </w:rPr>
        <w:t xml:space="preserve"> </w:t>
      </w:r>
      <w:proofErr w:type="spellStart"/>
      <w:r w:rsidRPr="00AA12A9">
        <w:rPr>
          <w:rFonts w:ascii="Times New Roman" w:eastAsia="Times New Roman" w:hAnsi="Times New Roman"/>
          <w:sz w:val="20"/>
          <w:szCs w:val="20"/>
          <w:lang w:val="en-GB" w:eastAsia="bg-BG"/>
        </w:rPr>
        <w:t>Dimitrova</w:t>
      </w:r>
      <w:proofErr w:type="spellEnd"/>
      <w:r w:rsidRPr="00AA12A9">
        <w:rPr>
          <w:rFonts w:ascii="Times New Roman" w:eastAsia="Times New Roman" w:hAnsi="Times New Roman"/>
          <w:sz w:val="20"/>
          <w:szCs w:val="20"/>
          <w:lang w:val="en-GB" w:eastAsia="bg-BG"/>
        </w:rPr>
        <w:t xml:space="preserve">, </w:t>
      </w:r>
      <w:proofErr w:type="spellStart"/>
      <w:r w:rsidRPr="00AA12A9">
        <w:rPr>
          <w:rFonts w:ascii="Times New Roman" w:eastAsia="Times New Roman" w:hAnsi="Times New Roman"/>
          <w:sz w:val="20"/>
          <w:szCs w:val="20"/>
          <w:lang w:val="en-GB" w:eastAsia="bg-BG"/>
        </w:rPr>
        <w:t>Tsvetana</w:t>
      </w:r>
      <w:proofErr w:type="spellEnd"/>
      <w:r w:rsidRPr="00AA12A9">
        <w:rPr>
          <w:rFonts w:ascii="Times New Roman" w:eastAsia="Times New Roman" w:hAnsi="Times New Roman"/>
          <w:sz w:val="20"/>
          <w:szCs w:val="20"/>
          <w:lang w:val="en-GB" w:eastAsia="bg-BG"/>
        </w:rPr>
        <w:t xml:space="preserve"> </w:t>
      </w:r>
      <w:proofErr w:type="spellStart"/>
      <w:r w:rsidRPr="00AA12A9">
        <w:rPr>
          <w:rFonts w:ascii="Times New Roman" w:eastAsia="Times New Roman" w:hAnsi="Times New Roman"/>
          <w:sz w:val="20"/>
          <w:szCs w:val="20"/>
          <w:lang w:val="en-GB" w:eastAsia="bg-BG"/>
        </w:rPr>
        <w:t>Tsankova</w:t>
      </w:r>
      <w:proofErr w:type="spellEnd"/>
      <w:r w:rsidRPr="00AA12A9">
        <w:rPr>
          <w:rFonts w:ascii="Times New Roman" w:eastAsia="Times New Roman" w:hAnsi="Times New Roman"/>
          <w:sz w:val="20"/>
          <w:szCs w:val="20"/>
          <w:lang w:val="en-GB" w:eastAsia="bg-BG"/>
        </w:rPr>
        <w:t xml:space="preserve"> (2009): Analysis of the environment for the development of civil society structures and partnership experience with local authorities in the field of education, Association "Human rights - step by step”</w:t>
      </w:r>
    </w:p>
    <w:p w:rsidR="00DB1C44" w:rsidRPr="00AA12A9" w:rsidRDefault="00DB1C44" w:rsidP="00DB1C44">
      <w:pPr>
        <w:pStyle w:val="a9"/>
        <w:numPr>
          <w:ilvl w:val="0"/>
          <w:numId w:val="3"/>
        </w:numPr>
        <w:spacing w:after="0" w:line="240" w:lineRule="auto"/>
        <w:jc w:val="both"/>
        <w:rPr>
          <w:rFonts w:ascii="Times New Roman" w:hAnsi="Times New Roman"/>
          <w:sz w:val="20"/>
          <w:szCs w:val="20"/>
          <w:lang w:val="en-GB"/>
        </w:rPr>
      </w:pPr>
      <w:proofErr w:type="spellStart"/>
      <w:r w:rsidRPr="00AA12A9">
        <w:rPr>
          <w:rFonts w:ascii="Times New Roman" w:hAnsi="Times New Roman"/>
          <w:sz w:val="20"/>
          <w:szCs w:val="20"/>
          <w:lang w:val="en-GB"/>
        </w:rPr>
        <w:t>Gorchilova</w:t>
      </w:r>
      <w:proofErr w:type="spellEnd"/>
      <w:r w:rsidRPr="00AA12A9">
        <w:rPr>
          <w:rFonts w:ascii="Times New Roman" w:hAnsi="Times New Roman"/>
          <w:sz w:val="20"/>
          <w:szCs w:val="20"/>
          <w:lang w:val="en-GB"/>
        </w:rPr>
        <w:t xml:space="preserve">, </w:t>
      </w:r>
      <w:proofErr w:type="spellStart"/>
      <w:r w:rsidRPr="00AA12A9">
        <w:rPr>
          <w:rFonts w:ascii="Times New Roman" w:hAnsi="Times New Roman"/>
          <w:sz w:val="20"/>
          <w:szCs w:val="20"/>
          <w:lang w:val="en-GB"/>
        </w:rPr>
        <w:t>Denitsa</w:t>
      </w:r>
      <w:proofErr w:type="spellEnd"/>
      <w:r w:rsidRPr="00AA12A9">
        <w:rPr>
          <w:rFonts w:ascii="Times New Roman" w:hAnsi="Times New Roman"/>
          <w:sz w:val="20"/>
          <w:szCs w:val="20"/>
          <w:lang w:val="en-GB"/>
        </w:rPr>
        <w:t xml:space="preserve"> (2010): A comparative retrospective of the concepts of civil society. In Scientific works of the UNSS, T.II. Sofia: UI "Economy", 181-208</w:t>
      </w:r>
    </w:p>
    <w:p w:rsidR="00DB1C44" w:rsidRPr="00AA12A9" w:rsidRDefault="00DB1C44" w:rsidP="00DB1C44">
      <w:pPr>
        <w:pStyle w:val="a9"/>
        <w:numPr>
          <w:ilvl w:val="0"/>
          <w:numId w:val="3"/>
        </w:numPr>
        <w:spacing w:after="0" w:line="240" w:lineRule="auto"/>
        <w:jc w:val="both"/>
        <w:rPr>
          <w:rFonts w:ascii="Times New Roman" w:eastAsiaTheme="minorHAnsi" w:hAnsi="Times New Roman"/>
          <w:sz w:val="20"/>
          <w:szCs w:val="20"/>
          <w:lang w:val="en-GB"/>
        </w:rPr>
      </w:pPr>
      <w:proofErr w:type="spellStart"/>
      <w:r w:rsidRPr="00AA12A9">
        <w:rPr>
          <w:rFonts w:ascii="Times New Roman" w:eastAsia="Times New Roman" w:hAnsi="Times New Roman"/>
          <w:sz w:val="20"/>
          <w:szCs w:val="20"/>
          <w:lang w:val="en-GB" w:eastAsia="bg-BG"/>
        </w:rPr>
        <w:t>Dakova</w:t>
      </w:r>
      <w:proofErr w:type="spellEnd"/>
      <w:r w:rsidRPr="00AA12A9">
        <w:rPr>
          <w:rFonts w:ascii="Times New Roman" w:eastAsia="Times New Roman" w:hAnsi="Times New Roman"/>
          <w:sz w:val="20"/>
          <w:szCs w:val="20"/>
          <w:lang w:val="en-GB" w:eastAsia="bg-BG"/>
        </w:rPr>
        <w:t xml:space="preserve">, Vera, </w:t>
      </w:r>
      <w:proofErr w:type="spellStart"/>
      <w:r w:rsidRPr="00AA12A9">
        <w:rPr>
          <w:rFonts w:ascii="Times New Roman" w:eastAsia="Times New Roman" w:hAnsi="Times New Roman"/>
          <w:sz w:val="20"/>
          <w:szCs w:val="20"/>
          <w:lang w:val="en-GB" w:eastAsia="bg-BG"/>
        </w:rPr>
        <w:t>Dobrinka</w:t>
      </w:r>
      <w:proofErr w:type="spellEnd"/>
      <w:r w:rsidRPr="00AA12A9">
        <w:rPr>
          <w:rFonts w:ascii="Times New Roman" w:eastAsia="Times New Roman" w:hAnsi="Times New Roman"/>
          <w:sz w:val="20"/>
          <w:szCs w:val="20"/>
          <w:lang w:val="en-GB" w:eastAsia="bg-BG"/>
        </w:rPr>
        <w:t xml:space="preserve"> </w:t>
      </w:r>
      <w:proofErr w:type="spellStart"/>
      <w:r w:rsidRPr="00AA12A9">
        <w:rPr>
          <w:rFonts w:ascii="Times New Roman" w:eastAsia="Times New Roman" w:hAnsi="Times New Roman"/>
          <w:sz w:val="20"/>
          <w:szCs w:val="20"/>
          <w:lang w:val="en-GB" w:eastAsia="bg-BG"/>
        </w:rPr>
        <w:t>Valkova</w:t>
      </w:r>
      <w:proofErr w:type="spellEnd"/>
      <w:r w:rsidRPr="00AA12A9">
        <w:rPr>
          <w:rFonts w:ascii="Times New Roman" w:eastAsia="Times New Roman" w:hAnsi="Times New Roman"/>
          <w:sz w:val="20"/>
          <w:szCs w:val="20"/>
          <w:lang w:val="en-GB" w:eastAsia="bg-BG"/>
        </w:rPr>
        <w:t xml:space="preserve">, Angelina </w:t>
      </w:r>
      <w:proofErr w:type="spellStart"/>
      <w:r w:rsidRPr="00AA12A9">
        <w:rPr>
          <w:rFonts w:ascii="Times New Roman" w:eastAsia="Times New Roman" w:hAnsi="Times New Roman"/>
          <w:sz w:val="20"/>
          <w:szCs w:val="20"/>
          <w:lang w:val="en-GB" w:eastAsia="bg-BG"/>
        </w:rPr>
        <w:t>Stoylkova</w:t>
      </w:r>
      <w:proofErr w:type="spellEnd"/>
      <w:r w:rsidRPr="00AA12A9">
        <w:rPr>
          <w:rFonts w:ascii="Times New Roman" w:eastAsia="Times New Roman" w:hAnsi="Times New Roman"/>
          <w:sz w:val="20"/>
          <w:szCs w:val="20"/>
          <w:lang w:val="en-GB" w:eastAsia="bg-BG"/>
        </w:rPr>
        <w:t xml:space="preserve">, </w:t>
      </w:r>
      <w:proofErr w:type="spellStart"/>
      <w:r w:rsidRPr="00AA12A9">
        <w:rPr>
          <w:rFonts w:ascii="Times New Roman" w:eastAsia="Times New Roman" w:hAnsi="Times New Roman"/>
          <w:sz w:val="20"/>
          <w:szCs w:val="20"/>
          <w:lang w:val="en-GB" w:eastAsia="bg-BG"/>
        </w:rPr>
        <w:t>Gergana</w:t>
      </w:r>
      <w:proofErr w:type="spellEnd"/>
      <w:r w:rsidRPr="00AA12A9">
        <w:rPr>
          <w:rFonts w:ascii="Times New Roman" w:eastAsia="Times New Roman" w:hAnsi="Times New Roman"/>
          <w:sz w:val="20"/>
          <w:szCs w:val="20"/>
          <w:lang w:val="en-GB" w:eastAsia="bg-BG"/>
        </w:rPr>
        <w:t xml:space="preserve"> </w:t>
      </w:r>
      <w:proofErr w:type="spellStart"/>
      <w:r w:rsidRPr="00AA12A9">
        <w:rPr>
          <w:rFonts w:ascii="Times New Roman" w:eastAsia="Times New Roman" w:hAnsi="Times New Roman"/>
          <w:sz w:val="20"/>
          <w:szCs w:val="20"/>
          <w:lang w:val="en-GB" w:eastAsia="bg-BG"/>
        </w:rPr>
        <w:t>Dzenkova</w:t>
      </w:r>
      <w:proofErr w:type="spellEnd"/>
      <w:r w:rsidRPr="00AA12A9">
        <w:rPr>
          <w:rFonts w:ascii="Times New Roman" w:eastAsia="Times New Roman" w:hAnsi="Times New Roman"/>
          <w:sz w:val="20"/>
          <w:szCs w:val="20"/>
          <w:lang w:val="en-GB" w:eastAsia="bg-BG"/>
        </w:rPr>
        <w:t xml:space="preserve">, Galina </w:t>
      </w:r>
      <w:proofErr w:type="spellStart"/>
      <w:r w:rsidRPr="00AA12A9">
        <w:rPr>
          <w:rFonts w:ascii="Times New Roman" w:eastAsia="Times New Roman" w:hAnsi="Times New Roman"/>
          <w:sz w:val="20"/>
          <w:szCs w:val="20"/>
          <w:lang w:val="en-GB" w:eastAsia="bg-BG"/>
        </w:rPr>
        <w:t>Nikolava</w:t>
      </w:r>
      <w:proofErr w:type="spellEnd"/>
      <w:r w:rsidRPr="00AA12A9">
        <w:rPr>
          <w:rFonts w:ascii="Times New Roman" w:eastAsia="Times New Roman" w:hAnsi="Times New Roman"/>
          <w:sz w:val="20"/>
          <w:szCs w:val="20"/>
          <w:lang w:val="en-GB" w:eastAsia="bg-BG"/>
        </w:rPr>
        <w:t xml:space="preserve">, </w:t>
      </w:r>
      <w:proofErr w:type="spellStart"/>
      <w:r w:rsidRPr="00AA12A9">
        <w:rPr>
          <w:rFonts w:ascii="Times New Roman" w:eastAsia="Times New Roman" w:hAnsi="Times New Roman"/>
          <w:sz w:val="20"/>
          <w:szCs w:val="20"/>
          <w:lang w:val="en-GB" w:eastAsia="bg-BG"/>
        </w:rPr>
        <w:t>Tsanka</w:t>
      </w:r>
      <w:proofErr w:type="spellEnd"/>
      <w:r w:rsidRPr="00AA12A9">
        <w:rPr>
          <w:rFonts w:ascii="Times New Roman" w:eastAsia="Times New Roman" w:hAnsi="Times New Roman"/>
          <w:sz w:val="20"/>
          <w:szCs w:val="20"/>
          <w:lang w:val="en-GB" w:eastAsia="bg-BG"/>
        </w:rPr>
        <w:t xml:space="preserve"> </w:t>
      </w:r>
      <w:proofErr w:type="spellStart"/>
      <w:r w:rsidRPr="00AA12A9">
        <w:rPr>
          <w:rFonts w:ascii="Times New Roman" w:eastAsia="Times New Roman" w:hAnsi="Times New Roman"/>
          <w:sz w:val="20"/>
          <w:szCs w:val="20"/>
          <w:lang w:val="en-GB" w:eastAsia="bg-BG"/>
        </w:rPr>
        <w:t>Vasileva</w:t>
      </w:r>
      <w:proofErr w:type="spellEnd"/>
      <w:r w:rsidRPr="00AA12A9">
        <w:rPr>
          <w:rFonts w:ascii="Times New Roman" w:eastAsia="Times New Roman" w:hAnsi="Times New Roman"/>
          <w:sz w:val="20"/>
          <w:szCs w:val="20"/>
          <w:lang w:val="en-GB" w:eastAsia="bg-BG"/>
        </w:rPr>
        <w:t xml:space="preserve">, </w:t>
      </w:r>
      <w:proofErr w:type="spellStart"/>
      <w:r w:rsidRPr="00AA12A9">
        <w:rPr>
          <w:rFonts w:ascii="Times New Roman" w:eastAsia="Times New Roman" w:hAnsi="Times New Roman"/>
          <w:sz w:val="20"/>
          <w:szCs w:val="20"/>
          <w:lang w:val="en-GB" w:eastAsia="bg-BG"/>
        </w:rPr>
        <w:t>Violeta</w:t>
      </w:r>
      <w:proofErr w:type="spellEnd"/>
      <w:r w:rsidRPr="00AA12A9">
        <w:rPr>
          <w:rFonts w:ascii="Times New Roman" w:eastAsia="Times New Roman" w:hAnsi="Times New Roman"/>
          <w:sz w:val="20"/>
          <w:szCs w:val="20"/>
          <w:lang w:val="en-GB" w:eastAsia="bg-BG"/>
        </w:rPr>
        <w:t xml:space="preserve"> </w:t>
      </w:r>
      <w:proofErr w:type="spellStart"/>
      <w:r w:rsidRPr="00AA12A9">
        <w:rPr>
          <w:rFonts w:ascii="Times New Roman" w:eastAsia="Times New Roman" w:hAnsi="Times New Roman"/>
          <w:sz w:val="20"/>
          <w:szCs w:val="20"/>
          <w:lang w:val="en-GB" w:eastAsia="bg-BG"/>
        </w:rPr>
        <w:t>Nenova</w:t>
      </w:r>
      <w:proofErr w:type="spellEnd"/>
      <w:r w:rsidRPr="00AA12A9">
        <w:rPr>
          <w:rFonts w:ascii="Times New Roman" w:eastAsia="Times New Roman" w:hAnsi="Times New Roman"/>
          <w:sz w:val="20"/>
          <w:szCs w:val="20"/>
          <w:lang w:val="en-GB" w:eastAsia="bg-BG"/>
        </w:rPr>
        <w:t xml:space="preserve">, </w:t>
      </w:r>
      <w:proofErr w:type="spellStart"/>
      <w:r w:rsidRPr="00AA12A9">
        <w:rPr>
          <w:rFonts w:ascii="Times New Roman" w:eastAsia="Times New Roman" w:hAnsi="Times New Roman"/>
          <w:sz w:val="20"/>
          <w:szCs w:val="20"/>
          <w:lang w:val="en-GB" w:eastAsia="bg-BG"/>
        </w:rPr>
        <w:t>Iliana</w:t>
      </w:r>
      <w:proofErr w:type="spellEnd"/>
      <w:r w:rsidRPr="00AA12A9">
        <w:rPr>
          <w:rFonts w:ascii="Times New Roman" w:eastAsia="Times New Roman" w:hAnsi="Times New Roman"/>
          <w:sz w:val="20"/>
          <w:szCs w:val="20"/>
          <w:lang w:val="en-GB" w:eastAsia="bg-BG"/>
        </w:rPr>
        <w:t xml:space="preserve"> </w:t>
      </w:r>
      <w:proofErr w:type="spellStart"/>
      <w:r w:rsidRPr="00AA12A9">
        <w:rPr>
          <w:rFonts w:ascii="Times New Roman" w:eastAsia="Times New Roman" w:hAnsi="Times New Roman"/>
          <w:sz w:val="20"/>
          <w:szCs w:val="20"/>
          <w:lang w:val="en-GB" w:eastAsia="bg-BG"/>
        </w:rPr>
        <w:t>Nikolova</w:t>
      </w:r>
      <w:proofErr w:type="spellEnd"/>
      <w:r w:rsidRPr="00AA12A9">
        <w:rPr>
          <w:rFonts w:ascii="Times New Roman" w:eastAsia="Times New Roman" w:hAnsi="Times New Roman"/>
          <w:sz w:val="20"/>
          <w:szCs w:val="20"/>
          <w:lang w:val="en-GB" w:eastAsia="bg-BG"/>
        </w:rPr>
        <w:t xml:space="preserve">, </w:t>
      </w:r>
      <w:proofErr w:type="spellStart"/>
      <w:r w:rsidRPr="00AA12A9">
        <w:rPr>
          <w:rFonts w:ascii="Times New Roman" w:eastAsia="Times New Roman" w:hAnsi="Times New Roman"/>
          <w:sz w:val="20"/>
          <w:szCs w:val="20"/>
          <w:lang w:val="en-GB" w:eastAsia="bg-BG"/>
        </w:rPr>
        <w:t>Zdravko</w:t>
      </w:r>
      <w:proofErr w:type="spellEnd"/>
      <w:r w:rsidRPr="00AA12A9">
        <w:rPr>
          <w:rFonts w:ascii="Times New Roman" w:eastAsia="Times New Roman" w:hAnsi="Times New Roman"/>
          <w:sz w:val="20"/>
          <w:szCs w:val="20"/>
          <w:lang w:val="en-GB" w:eastAsia="bg-BG"/>
        </w:rPr>
        <w:t xml:space="preserve"> </w:t>
      </w:r>
      <w:proofErr w:type="spellStart"/>
      <w:r w:rsidRPr="00AA12A9">
        <w:rPr>
          <w:rFonts w:ascii="Times New Roman" w:eastAsia="Times New Roman" w:hAnsi="Times New Roman"/>
          <w:sz w:val="20"/>
          <w:szCs w:val="20"/>
          <w:lang w:val="en-GB" w:eastAsia="bg-BG"/>
        </w:rPr>
        <w:t>Zhdrakov</w:t>
      </w:r>
      <w:proofErr w:type="spellEnd"/>
      <w:r w:rsidRPr="00AA12A9">
        <w:rPr>
          <w:rFonts w:ascii="Times New Roman" w:eastAsia="Times New Roman" w:hAnsi="Times New Roman"/>
          <w:sz w:val="20"/>
          <w:szCs w:val="20"/>
          <w:lang w:val="en-GB" w:eastAsia="bg-BG"/>
        </w:rPr>
        <w:t xml:space="preserve"> (2003): The non-governmental sector in Bulgaria in the context of development. "Workshop for Civic Initiatives" Foundation</w:t>
      </w:r>
      <w:r w:rsidRPr="00AA12A9">
        <w:rPr>
          <w:rFonts w:ascii="Times New Roman" w:eastAsia="Times New Roman" w:hAnsi="Times New Roman"/>
          <w:color w:val="3C4043"/>
          <w:sz w:val="20"/>
          <w:szCs w:val="20"/>
          <w:lang w:val="en-GB" w:eastAsia="bg-BG"/>
        </w:rPr>
        <w:t xml:space="preserve">, </w:t>
      </w:r>
      <w:r w:rsidRPr="00AA12A9">
        <w:rPr>
          <w:rFonts w:ascii="Times New Roman" w:hAnsi="Times New Roman"/>
          <w:sz w:val="20"/>
          <w:szCs w:val="20"/>
          <w:lang w:val="en-GB"/>
        </w:rPr>
        <w:t xml:space="preserve">Available at: </w:t>
      </w:r>
      <w:hyperlink r:id="rId19" w:history="1">
        <w:r w:rsidRPr="00AA12A9">
          <w:rPr>
            <w:rStyle w:val="a3"/>
            <w:rFonts w:ascii="Times New Roman" w:hAnsi="Times New Roman"/>
            <w:sz w:val="20"/>
            <w:szCs w:val="20"/>
            <w:lang w:val="en-GB"/>
          </w:rPr>
          <w:t>https://frgi.bg/uploads/article/archive/doc_article_14_64.pdf</w:t>
        </w:r>
      </w:hyperlink>
      <w:r w:rsidRPr="00AA12A9">
        <w:rPr>
          <w:rFonts w:ascii="Times New Roman" w:hAnsi="Times New Roman"/>
          <w:sz w:val="20"/>
          <w:szCs w:val="20"/>
          <w:lang w:val="en-GB"/>
        </w:rPr>
        <w:t xml:space="preserve"> [Accessed 06 April 2024]</w:t>
      </w:r>
    </w:p>
    <w:p w:rsidR="00DB1C44" w:rsidRPr="00AA12A9" w:rsidRDefault="00DB1C44" w:rsidP="00DB1C44">
      <w:pPr>
        <w:pStyle w:val="a9"/>
        <w:numPr>
          <w:ilvl w:val="0"/>
          <w:numId w:val="3"/>
        </w:numPr>
        <w:spacing w:after="0" w:line="240" w:lineRule="auto"/>
        <w:jc w:val="both"/>
        <w:rPr>
          <w:rFonts w:ascii="Times New Roman" w:hAnsi="Times New Roman"/>
          <w:sz w:val="20"/>
          <w:szCs w:val="20"/>
          <w:lang w:val="en-GB"/>
        </w:rPr>
      </w:pPr>
      <w:proofErr w:type="spellStart"/>
      <w:r w:rsidRPr="00AA12A9">
        <w:rPr>
          <w:rFonts w:ascii="Times New Roman" w:hAnsi="Times New Roman"/>
          <w:sz w:val="20"/>
          <w:szCs w:val="20"/>
          <w:lang w:val="en-GB"/>
        </w:rPr>
        <w:t>Karre</w:t>
      </w:r>
      <w:proofErr w:type="spellEnd"/>
      <w:r w:rsidRPr="00AA12A9">
        <w:rPr>
          <w:rFonts w:ascii="Times New Roman" w:hAnsi="Times New Roman"/>
          <w:sz w:val="20"/>
          <w:szCs w:val="20"/>
          <w:lang w:val="en-GB"/>
        </w:rPr>
        <w:t xml:space="preserve">, Philip Marcel (2020): Hybrid organizations between state and market. In </w:t>
      </w:r>
      <w:proofErr w:type="spellStart"/>
      <w:r w:rsidRPr="00AA12A9">
        <w:rPr>
          <w:rFonts w:ascii="Times New Roman" w:hAnsi="Times New Roman"/>
          <w:sz w:val="20"/>
          <w:szCs w:val="20"/>
          <w:lang w:val="en-GB"/>
        </w:rPr>
        <w:t>Billis</w:t>
      </w:r>
      <w:proofErr w:type="spellEnd"/>
      <w:r w:rsidRPr="00AA12A9">
        <w:rPr>
          <w:rFonts w:ascii="Times New Roman" w:hAnsi="Times New Roman"/>
          <w:sz w:val="20"/>
          <w:szCs w:val="20"/>
          <w:lang w:val="en-GB"/>
        </w:rPr>
        <w:t xml:space="preserve">, D. &amp; Rochester, C. (eds.), International Handbook and Hybrid Organizations, Cheltenham </w:t>
      </w:r>
      <w:proofErr w:type="spellStart"/>
      <w:r w:rsidRPr="00AA12A9">
        <w:rPr>
          <w:rFonts w:ascii="Times New Roman" w:hAnsi="Times New Roman"/>
          <w:sz w:val="20"/>
          <w:szCs w:val="20"/>
          <w:lang w:val="en-GB"/>
        </w:rPr>
        <w:t>Glos</w:t>
      </w:r>
      <w:proofErr w:type="spellEnd"/>
      <w:r w:rsidRPr="00AA12A9">
        <w:rPr>
          <w:rFonts w:ascii="Times New Roman" w:hAnsi="Times New Roman"/>
          <w:sz w:val="20"/>
          <w:szCs w:val="20"/>
          <w:lang w:val="en-GB"/>
        </w:rPr>
        <w:t xml:space="preserve">: Edward Elgar, 31-47 Available at: </w:t>
      </w:r>
      <w:hyperlink r:id="rId20" w:history="1">
        <w:r w:rsidRPr="00AA12A9">
          <w:rPr>
            <w:rStyle w:val="a3"/>
            <w:rFonts w:ascii="Times New Roman" w:hAnsi="Times New Roman"/>
            <w:sz w:val="20"/>
            <w:szCs w:val="20"/>
            <w:lang w:val="en-GB"/>
          </w:rPr>
          <w:t>https://repub.eur.nl/pub/125095/Ch_Handbook_Hybrid_Organisations_-PM_KarrA-accepted_draft-.pdf</w:t>
        </w:r>
      </w:hyperlink>
      <w:r w:rsidRPr="00AA12A9">
        <w:rPr>
          <w:rFonts w:ascii="Times New Roman" w:hAnsi="Times New Roman"/>
          <w:sz w:val="20"/>
          <w:szCs w:val="20"/>
          <w:lang w:val="en-GB"/>
        </w:rPr>
        <w:t xml:space="preserve">  [Accessed 06 April 2024]</w:t>
      </w:r>
    </w:p>
    <w:p w:rsidR="00DB1C44" w:rsidRPr="00AA12A9" w:rsidRDefault="00DB1C44" w:rsidP="00DB1C44">
      <w:pPr>
        <w:pStyle w:val="a9"/>
        <w:numPr>
          <w:ilvl w:val="0"/>
          <w:numId w:val="3"/>
        </w:numPr>
        <w:spacing w:after="0" w:line="240" w:lineRule="auto"/>
        <w:jc w:val="both"/>
        <w:rPr>
          <w:rFonts w:ascii="Times New Roman" w:hAnsi="Times New Roman"/>
          <w:sz w:val="20"/>
          <w:szCs w:val="20"/>
          <w:lang w:val="en-GB"/>
        </w:rPr>
      </w:pPr>
      <w:proofErr w:type="spellStart"/>
      <w:r w:rsidRPr="00AA12A9">
        <w:rPr>
          <w:rFonts w:ascii="Times New Roman" w:hAnsi="Times New Roman"/>
          <w:sz w:val="20"/>
          <w:szCs w:val="20"/>
          <w:lang w:val="en-GB"/>
        </w:rPr>
        <w:t>Milbourne</w:t>
      </w:r>
      <w:proofErr w:type="spellEnd"/>
      <w:r w:rsidRPr="00AA12A9">
        <w:rPr>
          <w:rFonts w:ascii="Times New Roman" w:hAnsi="Times New Roman"/>
          <w:sz w:val="20"/>
          <w:szCs w:val="20"/>
          <w:lang w:val="en-GB"/>
        </w:rPr>
        <w:t>, Linda (2013): Voluntary sector in transition. Hard times or opportunities? Bristol:</w:t>
      </w:r>
      <w:r w:rsidR="00140F0F" w:rsidRPr="00AA12A9">
        <w:rPr>
          <w:rFonts w:ascii="Times New Roman" w:hAnsi="Times New Roman"/>
          <w:sz w:val="20"/>
          <w:szCs w:val="20"/>
          <w:lang w:val="en-GB"/>
        </w:rPr>
        <w:t xml:space="preserve"> </w:t>
      </w:r>
      <w:r w:rsidRPr="00AA12A9">
        <w:rPr>
          <w:rFonts w:ascii="Times New Roman" w:hAnsi="Times New Roman"/>
          <w:sz w:val="20"/>
          <w:szCs w:val="20"/>
          <w:lang w:val="en-GB"/>
        </w:rPr>
        <w:t>Policy Press</w:t>
      </w:r>
    </w:p>
    <w:p w:rsidR="00DB1C44" w:rsidRPr="00AA12A9" w:rsidRDefault="00DB1C44" w:rsidP="00DB1C44">
      <w:pPr>
        <w:pStyle w:val="a9"/>
        <w:numPr>
          <w:ilvl w:val="0"/>
          <w:numId w:val="3"/>
        </w:numPr>
        <w:spacing w:after="0" w:line="240" w:lineRule="auto"/>
        <w:jc w:val="both"/>
        <w:rPr>
          <w:rFonts w:ascii="Times New Roman" w:eastAsia="Times New Roman" w:hAnsi="Times New Roman"/>
          <w:color w:val="3C4043"/>
          <w:sz w:val="20"/>
          <w:szCs w:val="20"/>
          <w:lang w:val="en-GB" w:eastAsia="bg-BG"/>
        </w:rPr>
      </w:pPr>
      <w:proofErr w:type="spellStart"/>
      <w:r w:rsidRPr="00AA12A9">
        <w:rPr>
          <w:rFonts w:ascii="Times New Roman" w:eastAsia="Times New Roman" w:hAnsi="Times New Roman"/>
          <w:sz w:val="20"/>
          <w:szCs w:val="20"/>
          <w:lang w:val="en-GB" w:eastAsia="bg-BG"/>
        </w:rPr>
        <w:t>Manliev</w:t>
      </w:r>
      <w:proofErr w:type="spellEnd"/>
      <w:r w:rsidRPr="00AA12A9">
        <w:rPr>
          <w:rFonts w:ascii="Times New Roman" w:eastAsia="Times New Roman" w:hAnsi="Times New Roman"/>
          <w:sz w:val="20"/>
          <w:szCs w:val="20"/>
          <w:lang w:val="en-GB" w:eastAsia="bg-BG"/>
        </w:rPr>
        <w:t xml:space="preserve">, </w:t>
      </w:r>
      <w:proofErr w:type="spellStart"/>
      <w:r w:rsidRPr="00AA12A9">
        <w:rPr>
          <w:rFonts w:ascii="Times New Roman" w:eastAsia="Times New Roman" w:hAnsi="Times New Roman"/>
          <w:sz w:val="20"/>
          <w:szCs w:val="20"/>
          <w:lang w:val="en-GB" w:eastAsia="bg-BG"/>
        </w:rPr>
        <w:t>Georgi</w:t>
      </w:r>
      <w:proofErr w:type="spellEnd"/>
      <w:r w:rsidRPr="00AA12A9">
        <w:rPr>
          <w:rFonts w:ascii="Times New Roman" w:eastAsia="Times New Roman" w:hAnsi="Times New Roman"/>
          <w:sz w:val="20"/>
          <w:szCs w:val="20"/>
          <w:lang w:val="en-GB" w:eastAsia="bg-BG"/>
        </w:rPr>
        <w:t xml:space="preserve"> (2021)</w:t>
      </w:r>
      <w:r w:rsidR="00140F0F" w:rsidRPr="00AA12A9">
        <w:rPr>
          <w:rFonts w:ascii="Times New Roman" w:eastAsia="Times New Roman" w:hAnsi="Times New Roman"/>
          <w:sz w:val="20"/>
          <w:szCs w:val="20"/>
          <w:lang w:val="en-GB" w:eastAsia="bg-BG"/>
        </w:rPr>
        <w:t>:</w:t>
      </w:r>
      <w:r w:rsidRPr="00AA12A9">
        <w:rPr>
          <w:rFonts w:ascii="Times New Roman" w:eastAsia="Times New Roman" w:hAnsi="Times New Roman"/>
          <w:sz w:val="20"/>
          <w:szCs w:val="20"/>
          <w:lang w:val="en-GB" w:eastAsia="bg-BG"/>
        </w:rPr>
        <w:t xml:space="preserve"> The evolution in models of public management: from administrative-bureaucratic management to the hybrid concept and policy of good governance (Part I) </w:t>
      </w:r>
      <w:r w:rsidRPr="00AA12A9">
        <w:rPr>
          <w:rFonts w:ascii="Times New Roman" w:eastAsia="Times New Roman" w:hAnsi="Times New Roman"/>
          <w:i/>
          <w:sz w:val="20"/>
          <w:szCs w:val="20"/>
          <w:lang w:val="en-GB" w:eastAsia="bg-BG"/>
        </w:rPr>
        <w:t>Economic and Social Alternatives</w:t>
      </w:r>
      <w:r w:rsidRPr="00AA12A9">
        <w:rPr>
          <w:rFonts w:ascii="Times New Roman" w:eastAsia="Times New Roman" w:hAnsi="Times New Roman"/>
          <w:sz w:val="20"/>
          <w:szCs w:val="20"/>
          <w:lang w:val="en-GB" w:eastAsia="bg-BG"/>
        </w:rPr>
        <w:t>, Issue 4, 2021, 106-124</w:t>
      </w:r>
      <w:r w:rsidRPr="00AA12A9">
        <w:rPr>
          <w:rFonts w:ascii="Times New Roman" w:eastAsia="Times New Roman" w:hAnsi="Times New Roman"/>
          <w:color w:val="3C4043"/>
          <w:sz w:val="20"/>
          <w:szCs w:val="20"/>
          <w:lang w:val="en-GB" w:eastAsia="bg-BG"/>
        </w:rPr>
        <w:t xml:space="preserve">, </w:t>
      </w:r>
      <w:r w:rsidRPr="00AA12A9">
        <w:rPr>
          <w:rFonts w:ascii="Times New Roman" w:hAnsi="Times New Roman"/>
          <w:sz w:val="20"/>
          <w:szCs w:val="20"/>
          <w:lang w:val="en-GB"/>
        </w:rPr>
        <w:t xml:space="preserve">Available at: </w:t>
      </w:r>
      <w:r w:rsidRPr="00AA12A9">
        <w:rPr>
          <w:rFonts w:ascii="Times New Roman" w:eastAsia="Times New Roman" w:hAnsi="Times New Roman"/>
          <w:color w:val="3C4043"/>
          <w:sz w:val="20"/>
          <w:szCs w:val="20"/>
          <w:lang w:val="en-GB" w:eastAsia="bg-BG"/>
        </w:rPr>
        <w:t xml:space="preserve"> </w:t>
      </w:r>
      <w:hyperlink r:id="rId21" w:history="1">
        <w:r w:rsidRPr="00AA12A9">
          <w:rPr>
            <w:rStyle w:val="a3"/>
            <w:rFonts w:ascii="Times New Roman" w:hAnsi="Times New Roman"/>
            <w:sz w:val="20"/>
            <w:szCs w:val="20"/>
            <w:lang w:val="en-GB"/>
          </w:rPr>
          <w:t>https://doi.org/10.37075/ISA.2021.4.09</w:t>
        </w:r>
      </w:hyperlink>
      <w:r w:rsidRPr="00AA12A9">
        <w:rPr>
          <w:rFonts w:ascii="Times New Roman" w:hAnsi="Times New Roman"/>
          <w:sz w:val="20"/>
          <w:szCs w:val="20"/>
          <w:lang w:val="en-GB"/>
        </w:rPr>
        <w:t xml:space="preserve"> [Accessed 06 April 2024]</w:t>
      </w:r>
    </w:p>
    <w:p w:rsidR="00DB1C44" w:rsidRPr="00AA12A9" w:rsidRDefault="00DB1C44" w:rsidP="00DB1C44">
      <w:pPr>
        <w:pStyle w:val="a9"/>
        <w:numPr>
          <w:ilvl w:val="0"/>
          <w:numId w:val="3"/>
        </w:numPr>
        <w:spacing w:after="0" w:line="240" w:lineRule="auto"/>
        <w:jc w:val="both"/>
        <w:rPr>
          <w:rFonts w:ascii="Times New Roman" w:hAnsi="Times New Roman"/>
          <w:sz w:val="20"/>
          <w:szCs w:val="20"/>
          <w:lang w:val="en-GB"/>
        </w:rPr>
      </w:pPr>
      <w:proofErr w:type="spellStart"/>
      <w:r w:rsidRPr="00AA12A9">
        <w:rPr>
          <w:rFonts w:ascii="Times New Roman" w:hAnsi="Times New Roman"/>
          <w:sz w:val="20"/>
          <w:szCs w:val="20"/>
          <w:lang w:val="en-GB"/>
        </w:rPr>
        <w:t>Nachev</w:t>
      </w:r>
      <w:proofErr w:type="spellEnd"/>
      <w:r w:rsidRPr="00AA12A9">
        <w:rPr>
          <w:rFonts w:ascii="Times New Roman" w:hAnsi="Times New Roman"/>
          <w:sz w:val="20"/>
          <w:szCs w:val="20"/>
          <w:lang w:val="en-GB"/>
        </w:rPr>
        <w:t xml:space="preserve">, </w:t>
      </w:r>
      <w:proofErr w:type="spellStart"/>
      <w:r w:rsidRPr="00AA12A9">
        <w:rPr>
          <w:rFonts w:ascii="Times New Roman" w:hAnsi="Times New Roman"/>
          <w:sz w:val="20"/>
          <w:szCs w:val="20"/>
          <w:lang w:val="en-GB"/>
        </w:rPr>
        <w:t>Petar</w:t>
      </w:r>
      <w:proofErr w:type="spellEnd"/>
      <w:r w:rsidRPr="00AA12A9">
        <w:rPr>
          <w:rFonts w:ascii="Times New Roman" w:hAnsi="Times New Roman"/>
          <w:sz w:val="20"/>
          <w:szCs w:val="20"/>
          <w:lang w:val="en-GB"/>
        </w:rPr>
        <w:t xml:space="preserve"> (2022): PhD Thesis, Social dimensions of consumption and investment in social entrepreneurship. </w:t>
      </w:r>
      <w:proofErr w:type="spellStart"/>
      <w:r w:rsidRPr="00AA12A9">
        <w:rPr>
          <w:rFonts w:ascii="Times New Roman" w:hAnsi="Times New Roman"/>
          <w:sz w:val="20"/>
          <w:szCs w:val="20"/>
          <w:lang w:val="en-GB"/>
        </w:rPr>
        <w:t>Veliko</w:t>
      </w:r>
      <w:proofErr w:type="spellEnd"/>
      <w:r w:rsidRPr="00AA12A9">
        <w:rPr>
          <w:rFonts w:ascii="Times New Roman" w:hAnsi="Times New Roman"/>
          <w:sz w:val="20"/>
          <w:szCs w:val="20"/>
          <w:lang w:val="en-GB"/>
        </w:rPr>
        <w:t xml:space="preserve"> </w:t>
      </w:r>
      <w:proofErr w:type="spellStart"/>
      <w:r w:rsidRPr="00AA12A9">
        <w:rPr>
          <w:rFonts w:ascii="Times New Roman" w:hAnsi="Times New Roman"/>
          <w:sz w:val="20"/>
          <w:szCs w:val="20"/>
          <w:lang w:val="en-GB"/>
        </w:rPr>
        <w:t>Tarnovo</w:t>
      </w:r>
      <w:proofErr w:type="spellEnd"/>
      <w:r w:rsidRPr="00AA12A9">
        <w:rPr>
          <w:rFonts w:ascii="Times New Roman" w:hAnsi="Times New Roman"/>
          <w:sz w:val="20"/>
          <w:szCs w:val="20"/>
          <w:lang w:val="en-GB"/>
        </w:rPr>
        <w:t xml:space="preserve">: University of </w:t>
      </w:r>
      <w:proofErr w:type="spellStart"/>
      <w:r w:rsidRPr="00AA12A9">
        <w:rPr>
          <w:rFonts w:ascii="Times New Roman" w:hAnsi="Times New Roman"/>
          <w:sz w:val="20"/>
          <w:szCs w:val="20"/>
          <w:lang w:val="en-GB"/>
        </w:rPr>
        <w:t>Veliko</w:t>
      </w:r>
      <w:proofErr w:type="spellEnd"/>
      <w:r w:rsidRPr="00AA12A9">
        <w:rPr>
          <w:rFonts w:ascii="Times New Roman" w:hAnsi="Times New Roman"/>
          <w:sz w:val="20"/>
          <w:szCs w:val="20"/>
          <w:lang w:val="en-GB"/>
        </w:rPr>
        <w:t xml:space="preserve"> </w:t>
      </w:r>
      <w:proofErr w:type="spellStart"/>
      <w:r w:rsidRPr="00AA12A9">
        <w:rPr>
          <w:rFonts w:ascii="Times New Roman" w:hAnsi="Times New Roman"/>
          <w:sz w:val="20"/>
          <w:szCs w:val="20"/>
          <w:lang w:val="en-GB"/>
        </w:rPr>
        <w:t>Tarnovo</w:t>
      </w:r>
      <w:proofErr w:type="spellEnd"/>
      <w:r w:rsidRPr="00AA12A9">
        <w:rPr>
          <w:rFonts w:ascii="Times New Roman" w:hAnsi="Times New Roman"/>
          <w:sz w:val="20"/>
          <w:szCs w:val="20"/>
          <w:lang w:val="en-GB"/>
        </w:rPr>
        <w:t xml:space="preserve"> "St. St. Cyril and Methodius". Available at: </w:t>
      </w:r>
      <w:hyperlink r:id="rId22" w:history="1">
        <w:r w:rsidRPr="00AA12A9">
          <w:rPr>
            <w:rStyle w:val="a3"/>
            <w:rFonts w:ascii="Times New Roman" w:hAnsi="Times New Roman"/>
            <w:sz w:val="20"/>
            <w:szCs w:val="20"/>
            <w:lang w:val="en-GB"/>
          </w:rPr>
          <w:t>https://ras.nacid.bg/api/reg/FilesStorage?key=f1d0b1b5-78bc-4ac6-8bf3-0aeb01042781&amp;mimeType=application/pdf&amp;fileName=%D0%90%D0%B2%D1%82%D0%BE%D1%80%D0%B5%D1%84%D0%B5%D1%80%D0%B0%D1%82%20-%20%D0%9F%D0%B5%D1%82%D1%8A%D1%80%20%D0%A6%D0%B2%D0%B5%D1%82%D0%B0%D0%BD%D0%BE%D0%B2%20%D0%9D%D0%B0%D1%87%D0%B5%D0%B2.pdf&amp;dbId=1</w:t>
        </w:r>
      </w:hyperlink>
      <w:r w:rsidRPr="00AA12A9">
        <w:rPr>
          <w:rFonts w:ascii="Times New Roman" w:hAnsi="Times New Roman"/>
          <w:sz w:val="20"/>
          <w:szCs w:val="20"/>
          <w:lang w:val="en-GB"/>
        </w:rPr>
        <w:t xml:space="preserve">  [Accessed 06 April 2024]</w:t>
      </w:r>
    </w:p>
    <w:p w:rsidR="00DB1C44" w:rsidRPr="00AA12A9" w:rsidRDefault="00DB1C44" w:rsidP="00DB1C44">
      <w:pPr>
        <w:pStyle w:val="a9"/>
        <w:numPr>
          <w:ilvl w:val="0"/>
          <w:numId w:val="3"/>
        </w:numPr>
        <w:spacing w:after="0" w:line="240" w:lineRule="auto"/>
        <w:jc w:val="both"/>
        <w:rPr>
          <w:rFonts w:ascii="Times New Roman" w:hAnsi="Times New Roman"/>
          <w:sz w:val="20"/>
          <w:szCs w:val="20"/>
          <w:lang w:val="en-GB"/>
        </w:rPr>
      </w:pPr>
      <w:r w:rsidRPr="00AA12A9">
        <w:rPr>
          <w:rFonts w:ascii="Times New Roman" w:hAnsi="Times New Roman"/>
          <w:sz w:val="20"/>
          <w:szCs w:val="20"/>
          <w:lang w:val="en-GB"/>
        </w:rPr>
        <w:t>Paton, R. (2009): (Towards) a sedimentary theory of the third sector, Paper presented to the NCVO/VSSN Annual Research Conference, Warwick University</w:t>
      </w:r>
    </w:p>
    <w:p w:rsidR="00DB1C44" w:rsidRPr="00AA12A9" w:rsidRDefault="00DB1C44" w:rsidP="00DB1C44">
      <w:pPr>
        <w:pStyle w:val="a9"/>
        <w:numPr>
          <w:ilvl w:val="0"/>
          <w:numId w:val="3"/>
        </w:numPr>
        <w:spacing w:after="0" w:line="240" w:lineRule="auto"/>
        <w:jc w:val="both"/>
        <w:rPr>
          <w:rFonts w:ascii="Times New Roman" w:hAnsi="Times New Roman"/>
          <w:sz w:val="20"/>
          <w:szCs w:val="20"/>
          <w:lang w:val="en-GB"/>
        </w:rPr>
      </w:pPr>
      <w:proofErr w:type="spellStart"/>
      <w:r w:rsidRPr="00AA12A9">
        <w:rPr>
          <w:rFonts w:ascii="Times New Roman" w:hAnsi="Times New Roman"/>
          <w:sz w:val="20"/>
          <w:szCs w:val="20"/>
          <w:lang w:val="en-GB"/>
        </w:rPr>
        <w:t>Petrov</w:t>
      </w:r>
      <w:proofErr w:type="spellEnd"/>
      <w:r w:rsidRPr="00AA12A9">
        <w:rPr>
          <w:rFonts w:ascii="Times New Roman" w:hAnsi="Times New Roman"/>
          <w:sz w:val="20"/>
          <w:szCs w:val="20"/>
          <w:lang w:val="en-GB"/>
        </w:rPr>
        <w:t xml:space="preserve">, Simeon (2022): Non-profit organizations - nature, roles, management. Sofia: "St. </w:t>
      </w:r>
      <w:proofErr w:type="spellStart"/>
      <w:r w:rsidRPr="00AA12A9">
        <w:rPr>
          <w:rFonts w:ascii="Times New Roman" w:hAnsi="Times New Roman"/>
          <w:sz w:val="20"/>
          <w:szCs w:val="20"/>
          <w:lang w:val="en-GB"/>
        </w:rPr>
        <w:t>Kliment</w:t>
      </w:r>
      <w:proofErr w:type="spellEnd"/>
      <w:r w:rsidRPr="00AA12A9">
        <w:rPr>
          <w:rFonts w:ascii="Times New Roman" w:hAnsi="Times New Roman"/>
          <w:sz w:val="20"/>
          <w:szCs w:val="20"/>
          <w:lang w:val="en-GB"/>
        </w:rPr>
        <w:t xml:space="preserve"> </w:t>
      </w:r>
      <w:proofErr w:type="spellStart"/>
      <w:r w:rsidRPr="00AA12A9">
        <w:rPr>
          <w:rFonts w:ascii="Times New Roman" w:hAnsi="Times New Roman"/>
          <w:sz w:val="20"/>
          <w:szCs w:val="20"/>
          <w:lang w:val="en-GB"/>
        </w:rPr>
        <w:t>Ohridski</w:t>
      </w:r>
      <w:proofErr w:type="spellEnd"/>
      <w:r w:rsidRPr="00AA12A9">
        <w:rPr>
          <w:rFonts w:ascii="Times New Roman" w:hAnsi="Times New Roman"/>
          <w:sz w:val="20"/>
          <w:szCs w:val="20"/>
          <w:lang w:val="en-GB"/>
        </w:rPr>
        <w:t>"</w:t>
      </w:r>
    </w:p>
    <w:p w:rsidR="00DB1C44" w:rsidRPr="00AA12A9" w:rsidRDefault="00DB1C44" w:rsidP="00DB1C44">
      <w:pPr>
        <w:pStyle w:val="a9"/>
        <w:numPr>
          <w:ilvl w:val="0"/>
          <w:numId w:val="3"/>
        </w:numPr>
        <w:spacing w:after="0" w:line="240" w:lineRule="auto"/>
        <w:jc w:val="both"/>
        <w:rPr>
          <w:rFonts w:ascii="Times New Roman" w:hAnsi="Times New Roman"/>
          <w:sz w:val="20"/>
          <w:szCs w:val="20"/>
          <w:lang w:val="en-GB"/>
        </w:rPr>
      </w:pPr>
      <w:proofErr w:type="spellStart"/>
      <w:r w:rsidRPr="00AA12A9">
        <w:rPr>
          <w:rFonts w:ascii="Times New Roman" w:hAnsi="Times New Roman"/>
          <w:sz w:val="20"/>
          <w:szCs w:val="20"/>
          <w:lang w:val="en-GB"/>
        </w:rPr>
        <w:t>Pozharevska</w:t>
      </w:r>
      <w:proofErr w:type="spellEnd"/>
      <w:r w:rsidRPr="00AA12A9">
        <w:rPr>
          <w:rFonts w:ascii="Times New Roman" w:hAnsi="Times New Roman"/>
          <w:sz w:val="20"/>
          <w:szCs w:val="20"/>
          <w:lang w:val="en-GB"/>
        </w:rPr>
        <w:t xml:space="preserve">, </w:t>
      </w:r>
      <w:proofErr w:type="spellStart"/>
      <w:r w:rsidRPr="00AA12A9">
        <w:rPr>
          <w:rFonts w:ascii="Times New Roman" w:hAnsi="Times New Roman"/>
          <w:sz w:val="20"/>
          <w:szCs w:val="20"/>
          <w:lang w:val="en-GB"/>
        </w:rPr>
        <w:t>Rumyana</w:t>
      </w:r>
      <w:proofErr w:type="spellEnd"/>
      <w:r w:rsidRPr="00AA12A9">
        <w:rPr>
          <w:rFonts w:ascii="Times New Roman" w:hAnsi="Times New Roman"/>
          <w:sz w:val="20"/>
          <w:szCs w:val="20"/>
          <w:lang w:val="en-GB"/>
        </w:rPr>
        <w:t xml:space="preserve"> (2005): Non-profit organizations in the process of joining of the European community. In: UNSS - Scientific works 2005, 214-258</w:t>
      </w:r>
    </w:p>
    <w:p w:rsidR="00DB1C44" w:rsidRPr="00AA12A9" w:rsidRDefault="00AA12A9" w:rsidP="00DB1C44">
      <w:pPr>
        <w:pStyle w:val="a9"/>
        <w:numPr>
          <w:ilvl w:val="0"/>
          <w:numId w:val="3"/>
        </w:numPr>
        <w:spacing w:after="0" w:line="240" w:lineRule="auto"/>
        <w:jc w:val="both"/>
        <w:rPr>
          <w:rFonts w:ascii="Times New Roman" w:hAnsi="Times New Roman"/>
          <w:sz w:val="20"/>
          <w:szCs w:val="20"/>
          <w:lang w:val="en-GB"/>
        </w:rPr>
      </w:pPr>
      <w:r w:rsidRPr="00AA12A9">
        <w:rPr>
          <w:rFonts w:ascii="Times New Roman" w:hAnsi="Times New Roman"/>
          <w:sz w:val="20"/>
          <w:szCs w:val="20"/>
          <w:lang w:val="en-GB"/>
        </w:rPr>
        <w:t xml:space="preserve">RLSP (2024):  </w:t>
      </w:r>
      <w:r w:rsidR="00DB1C44" w:rsidRPr="00AA12A9">
        <w:rPr>
          <w:rFonts w:ascii="Times New Roman" w:hAnsi="Times New Roman"/>
          <w:sz w:val="20"/>
          <w:szCs w:val="20"/>
          <w:lang w:val="en-GB"/>
        </w:rPr>
        <w:t xml:space="preserve">Register of Licensed Social Providers </w:t>
      </w:r>
      <w:r w:rsidR="00EB0F2C" w:rsidRPr="00AA12A9">
        <w:rPr>
          <w:rStyle w:val="rynqvb"/>
          <w:rFonts w:ascii="Times New Roman" w:hAnsi="Times New Roman"/>
          <w:sz w:val="20"/>
          <w:szCs w:val="20"/>
          <w:lang w:val="en-GB"/>
        </w:rPr>
        <w:t>in the Republic of Bulgaria</w:t>
      </w:r>
      <w:r w:rsidRPr="00AA12A9">
        <w:rPr>
          <w:rStyle w:val="rynqvb"/>
          <w:rFonts w:ascii="Times New Roman" w:hAnsi="Times New Roman"/>
          <w:sz w:val="20"/>
          <w:szCs w:val="20"/>
          <w:lang w:val="en-GB"/>
        </w:rPr>
        <w:t>.</w:t>
      </w:r>
      <w:r w:rsidR="00EB0F2C" w:rsidRPr="00AA12A9">
        <w:rPr>
          <w:rStyle w:val="rynqvb"/>
          <w:rFonts w:ascii="Times New Roman" w:hAnsi="Times New Roman"/>
          <w:sz w:val="20"/>
          <w:szCs w:val="20"/>
          <w:lang w:val="en-GB"/>
        </w:rPr>
        <w:t xml:space="preserve"> </w:t>
      </w:r>
      <w:r w:rsidR="00DB1C44" w:rsidRPr="00AA12A9">
        <w:rPr>
          <w:rFonts w:ascii="Times New Roman" w:hAnsi="Times New Roman"/>
          <w:sz w:val="20"/>
          <w:szCs w:val="20"/>
          <w:lang w:val="en-GB"/>
        </w:rPr>
        <w:t xml:space="preserve">Available at: </w:t>
      </w:r>
      <w:hyperlink r:id="rId23" w:history="1">
        <w:r w:rsidR="00DB1C44" w:rsidRPr="00AA12A9">
          <w:rPr>
            <w:rStyle w:val="a3"/>
            <w:rFonts w:ascii="Times New Roman" w:hAnsi="Times New Roman"/>
            <w:sz w:val="20"/>
            <w:szCs w:val="20"/>
            <w:lang w:val="en-GB"/>
          </w:rPr>
          <w:t>https://aksu.government.bg/registar-na-liczenziranite-dostavchiczi-na-soczialni-uslugi-2/</w:t>
        </w:r>
      </w:hyperlink>
      <w:r w:rsidR="00DB1C44" w:rsidRPr="00AA12A9">
        <w:rPr>
          <w:rFonts w:ascii="Times New Roman" w:hAnsi="Times New Roman"/>
          <w:sz w:val="20"/>
          <w:szCs w:val="20"/>
          <w:lang w:val="en-GB"/>
        </w:rPr>
        <w:t xml:space="preserve"> [Accessed 06 April 2024]</w:t>
      </w:r>
    </w:p>
    <w:p w:rsidR="00DB1C44" w:rsidRPr="00AA12A9" w:rsidRDefault="00AA12A9" w:rsidP="00DB1C44">
      <w:pPr>
        <w:pStyle w:val="a9"/>
        <w:numPr>
          <w:ilvl w:val="0"/>
          <w:numId w:val="3"/>
        </w:numPr>
        <w:spacing w:after="0" w:line="240" w:lineRule="auto"/>
        <w:jc w:val="both"/>
        <w:rPr>
          <w:rFonts w:ascii="Times New Roman" w:hAnsi="Times New Roman"/>
          <w:sz w:val="20"/>
          <w:szCs w:val="20"/>
          <w:lang w:val="en-GB"/>
        </w:rPr>
      </w:pPr>
      <w:r w:rsidRPr="00AA12A9">
        <w:rPr>
          <w:rStyle w:val="rynqvb"/>
          <w:rFonts w:ascii="Times New Roman" w:hAnsi="Times New Roman"/>
          <w:sz w:val="20"/>
          <w:szCs w:val="20"/>
          <w:lang w:val="en-GB"/>
        </w:rPr>
        <w:t xml:space="preserve">RSE (2024): </w:t>
      </w:r>
      <w:r w:rsidR="00DB1C44" w:rsidRPr="00AA12A9">
        <w:rPr>
          <w:rStyle w:val="rynqvb"/>
          <w:rFonts w:ascii="Times New Roman" w:hAnsi="Times New Roman"/>
          <w:sz w:val="20"/>
          <w:szCs w:val="20"/>
          <w:lang w:val="en-GB"/>
        </w:rPr>
        <w:t>Register of Social Enterprises in the Republic of Bulgaria</w:t>
      </w:r>
      <w:r w:rsidRPr="00AA12A9">
        <w:rPr>
          <w:rStyle w:val="rynqvb"/>
          <w:rFonts w:ascii="Times New Roman" w:hAnsi="Times New Roman"/>
          <w:sz w:val="20"/>
          <w:szCs w:val="20"/>
          <w:lang w:val="en-GB"/>
        </w:rPr>
        <w:t>.</w:t>
      </w:r>
      <w:r w:rsidR="00DB1C44" w:rsidRPr="00AA12A9">
        <w:rPr>
          <w:rFonts w:ascii="Times New Roman" w:hAnsi="Times New Roman"/>
          <w:sz w:val="20"/>
          <w:szCs w:val="20"/>
          <w:lang w:val="en-GB"/>
        </w:rPr>
        <w:t xml:space="preserve"> Available at: </w:t>
      </w:r>
      <w:hyperlink r:id="rId24" w:history="1">
        <w:r w:rsidR="00DB1C44" w:rsidRPr="00AA12A9">
          <w:rPr>
            <w:rStyle w:val="a3"/>
            <w:rFonts w:ascii="Times New Roman" w:hAnsi="Times New Roman"/>
            <w:sz w:val="20"/>
            <w:szCs w:val="20"/>
            <w:lang w:val="en-GB"/>
          </w:rPr>
          <w:t>https://secprod.mlsp.government.bg/index.php?</w:t>
        </w:r>
        <w:r w:rsidR="00DB1C44" w:rsidRPr="00AA12A9">
          <w:rPr>
            <w:rStyle w:val="a3"/>
            <w:rFonts w:ascii="Times New Roman" w:hAnsi="Times New Roman"/>
            <w:sz w:val="20"/>
            <w:szCs w:val="20"/>
            <w:lang w:val="en-GB"/>
          </w:rPr>
          <w:t>s</w:t>
        </w:r>
        <w:r w:rsidR="00DB1C44" w:rsidRPr="00AA12A9">
          <w:rPr>
            <w:rStyle w:val="a3"/>
            <w:rFonts w:ascii="Times New Roman" w:hAnsi="Times New Roman"/>
            <w:sz w:val="20"/>
            <w:szCs w:val="20"/>
            <w:lang w:val="en-GB"/>
          </w:rPr>
          <w:t>ection=HOME&amp;a=33</w:t>
        </w:r>
      </w:hyperlink>
      <w:r w:rsidR="00DB1C44" w:rsidRPr="00AA12A9">
        <w:rPr>
          <w:rStyle w:val="rynqvb"/>
          <w:rFonts w:ascii="Times New Roman" w:hAnsi="Times New Roman"/>
          <w:sz w:val="20"/>
          <w:szCs w:val="20"/>
          <w:lang w:val="en-GB"/>
        </w:rPr>
        <w:t xml:space="preserve"> </w:t>
      </w:r>
      <w:r w:rsidR="00DB1C44" w:rsidRPr="00AA12A9">
        <w:rPr>
          <w:rFonts w:ascii="Times New Roman" w:hAnsi="Times New Roman"/>
          <w:sz w:val="20"/>
          <w:szCs w:val="20"/>
          <w:lang w:val="en-GB"/>
        </w:rPr>
        <w:t>[Accessed 06 April 2024]</w:t>
      </w:r>
    </w:p>
    <w:p w:rsidR="00660CDF" w:rsidRPr="00AA12A9" w:rsidRDefault="00660CDF" w:rsidP="001E7B6F">
      <w:pPr>
        <w:pStyle w:val="a9"/>
        <w:numPr>
          <w:ilvl w:val="0"/>
          <w:numId w:val="3"/>
        </w:numPr>
        <w:spacing w:after="0" w:line="240" w:lineRule="auto"/>
        <w:jc w:val="both"/>
        <w:rPr>
          <w:rFonts w:ascii="Times New Roman" w:hAnsi="Times New Roman"/>
          <w:sz w:val="20"/>
          <w:szCs w:val="20"/>
          <w:lang w:val="en-GB"/>
        </w:rPr>
      </w:pPr>
      <w:proofErr w:type="spellStart"/>
      <w:r w:rsidRPr="00AA12A9">
        <w:rPr>
          <w:rFonts w:ascii="Times New Roman" w:hAnsi="Times New Roman"/>
          <w:sz w:val="20"/>
          <w:szCs w:val="20"/>
          <w:lang w:val="en-GB"/>
        </w:rPr>
        <w:t>Salamon</w:t>
      </w:r>
      <w:proofErr w:type="spellEnd"/>
      <w:r w:rsidRPr="00AA12A9">
        <w:rPr>
          <w:rFonts w:ascii="Times New Roman" w:hAnsi="Times New Roman"/>
          <w:sz w:val="20"/>
          <w:szCs w:val="20"/>
          <w:lang w:val="en-GB"/>
        </w:rPr>
        <w:t>, L</w:t>
      </w:r>
      <w:r w:rsidR="001E7B6F" w:rsidRPr="00AA12A9">
        <w:rPr>
          <w:rFonts w:ascii="Times New Roman" w:hAnsi="Times New Roman"/>
          <w:sz w:val="20"/>
          <w:szCs w:val="20"/>
          <w:lang w:val="en-GB"/>
        </w:rPr>
        <w:t>ester M</w:t>
      </w:r>
      <w:r w:rsidRPr="00AA12A9">
        <w:rPr>
          <w:rFonts w:ascii="Times New Roman" w:hAnsi="Times New Roman"/>
          <w:sz w:val="20"/>
          <w:szCs w:val="20"/>
          <w:lang w:val="en-GB"/>
        </w:rPr>
        <w:t xml:space="preserve">. and </w:t>
      </w:r>
      <w:r w:rsidR="001E7B6F" w:rsidRPr="00AA12A9">
        <w:rPr>
          <w:rFonts w:ascii="Times New Roman" w:hAnsi="Times New Roman"/>
          <w:sz w:val="20"/>
          <w:szCs w:val="20"/>
          <w:lang w:val="en-GB"/>
        </w:rPr>
        <w:t>H</w:t>
      </w:r>
      <w:r w:rsidR="001E7B6F" w:rsidRPr="00AA12A9">
        <w:rPr>
          <w:rFonts w:ascii="Times New Roman" w:hAnsi="Times New Roman"/>
          <w:sz w:val="20"/>
          <w:szCs w:val="20"/>
          <w:lang w:val="en-GB"/>
        </w:rPr>
        <w:t>elmut K</w:t>
      </w:r>
      <w:r w:rsidR="001E7B6F" w:rsidRPr="00AA12A9">
        <w:rPr>
          <w:rFonts w:ascii="Times New Roman" w:hAnsi="Times New Roman"/>
          <w:sz w:val="20"/>
          <w:szCs w:val="20"/>
          <w:lang w:val="en-GB"/>
        </w:rPr>
        <w:t>.</w:t>
      </w:r>
      <w:r w:rsidR="001E7B6F" w:rsidRPr="00AA12A9">
        <w:rPr>
          <w:rFonts w:ascii="Times New Roman" w:hAnsi="Times New Roman"/>
          <w:sz w:val="20"/>
          <w:szCs w:val="20"/>
          <w:lang w:val="en-GB"/>
        </w:rPr>
        <w:t xml:space="preserve"> </w:t>
      </w:r>
      <w:proofErr w:type="spellStart"/>
      <w:r w:rsidRPr="00AA12A9">
        <w:rPr>
          <w:rFonts w:ascii="Times New Roman" w:hAnsi="Times New Roman"/>
          <w:sz w:val="20"/>
          <w:szCs w:val="20"/>
          <w:lang w:val="en-GB"/>
        </w:rPr>
        <w:t>Anheier</w:t>
      </w:r>
      <w:proofErr w:type="spellEnd"/>
      <w:r w:rsidRPr="00AA12A9">
        <w:rPr>
          <w:rFonts w:ascii="Times New Roman" w:hAnsi="Times New Roman"/>
          <w:sz w:val="20"/>
          <w:szCs w:val="20"/>
          <w:lang w:val="en-GB"/>
        </w:rPr>
        <w:t>, (199</w:t>
      </w:r>
      <w:r w:rsidR="001E7B6F" w:rsidRPr="00AA12A9">
        <w:rPr>
          <w:rFonts w:ascii="Times New Roman" w:hAnsi="Times New Roman"/>
          <w:sz w:val="20"/>
          <w:szCs w:val="20"/>
          <w:lang w:val="en-GB"/>
        </w:rPr>
        <w:t>7</w:t>
      </w:r>
      <w:r w:rsidRPr="00AA12A9">
        <w:rPr>
          <w:rFonts w:ascii="Times New Roman" w:hAnsi="Times New Roman"/>
          <w:sz w:val="20"/>
          <w:szCs w:val="20"/>
          <w:lang w:val="en-GB"/>
        </w:rPr>
        <w:t>)</w:t>
      </w:r>
      <w:r w:rsidR="006824EA" w:rsidRPr="00AA12A9">
        <w:rPr>
          <w:rFonts w:ascii="Times New Roman" w:hAnsi="Times New Roman"/>
          <w:sz w:val="20"/>
          <w:szCs w:val="20"/>
          <w:lang w:val="en-GB"/>
        </w:rPr>
        <w:t xml:space="preserve">: </w:t>
      </w:r>
      <w:r w:rsidRPr="00AA12A9">
        <w:rPr>
          <w:rFonts w:ascii="Times New Roman" w:hAnsi="Times New Roman"/>
          <w:sz w:val="20"/>
          <w:szCs w:val="20"/>
          <w:lang w:val="en-GB"/>
        </w:rPr>
        <w:t>The Third’s World Third Se</w:t>
      </w:r>
      <w:r w:rsidR="006824EA" w:rsidRPr="00AA12A9">
        <w:rPr>
          <w:rFonts w:ascii="Times New Roman" w:hAnsi="Times New Roman"/>
          <w:sz w:val="20"/>
          <w:szCs w:val="20"/>
          <w:lang w:val="en-GB"/>
        </w:rPr>
        <w:t>ctor in Comparative Perspective.</w:t>
      </w:r>
      <w:r w:rsidR="001E7B6F" w:rsidRPr="00AA12A9">
        <w:rPr>
          <w:rFonts w:ascii="Times New Roman" w:hAnsi="Times New Roman"/>
          <w:sz w:val="20"/>
          <w:szCs w:val="20"/>
          <w:lang w:val="en-GB"/>
        </w:rPr>
        <w:t xml:space="preserve"> </w:t>
      </w:r>
      <w:r w:rsidR="001E7B6F" w:rsidRPr="00AA12A9">
        <w:rPr>
          <w:rFonts w:ascii="Times New Roman" w:hAnsi="Times New Roman"/>
          <w:sz w:val="20"/>
          <w:szCs w:val="20"/>
          <w:lang w:val="en-GB"/>
        </w:rPr>
        <w:t>Working Papers of the Johns</w:t>
      </w:r>
      <w:r w:rsidR="001E7B6F" w:rsidRPr="00AA12A9">
        <w:rPr>
          <w:rFonts w:ascii="Times New Roman" w:hAnsi="Times New Roman"/>
          <w:sz w:val="20"/>
          <w:szCs w:val="20"/>
          <w:lang w:val="en-GB"/>
        </w:rPr>
        <w:t xml:space="preserve"> </w:t>
      </w:r>
      <w:r w:rsidR="001E7B6F" w:rsidRPr="00AA12A9">
        <w:rPr>
          <w:rFonts w:ascii="Times New Roman" w:hAnsi="Times New Roman"/>
          <w:sz w:val="20"/>
          <w:szCs w:val="20"/>
          <w:lang w:val="en-GB"/>
        </w:rPr>
        <w:t xml:space="preserve">Hopkins Comparative </w:t>
      </w:r>
      <w:proofErr w:type="spellStart"/>
      <w:r w:rsidR="001E7B6F" w:rsidRPr="00AA12A9">
        <w:rPr>
          <w:rFonts w:ascii="Times New Roman" w:hAnsi="Times New Roman"/>
          <w:sz w:val="20"/>
          <w:szCs w:val="20"/>
          <w:lang w:val="en-GB"/>
        </w:rPr>
        <w:t>Nonprofit</w:t>
      </w:r>
      <w:proofErr w:type="spellEnd"/>
      <w:r w:rsidR="001E7B6F" w:rsidRPr="00AA12A9">
        <w:rPr>
          <w:rFonts w:ascii="Times New Roman" w:hAnsi="Times New Roman"/>
          <w:sz w:val="20"/>
          <w:szCs w:val="20"/>
          <w:lang w:val="en-GB"/>
        </w:rPr>
        <w:t xml:space="preserve"> Sector Project, no. 24</w:t>
      </w:r>
      <w:r w:rsidR="001E7B6F" w:rsidRPr="00AA12A9">
        <w:rPr>
          <w:rFonts w:ascii="Times New Roman" w:hAnsi="Times New Roman"/>
          <w:sz w:val="20"/>
          <w:szCs w:val="20"/>
          <w:lang w:val="en-GB"/>
        </w:rPr>
        <w:t>,</w:t>
      </w:r>
      <w:r w:rsidR="001E7B6F" w:rsidRPr="00AA12A9">
        <w:rPr>
          <w:rFonts w:ascii="Times New Roman" w:hAnsi="Times New Roman"/>
          <w:sz w:val="20"/>
          <w:szCs w:val="20"/>
          <w:lang w:val="en-GB"/>
        </w:rPr>
        <w:t xml:space="preserve"> Baltimore: The Johns Hopkins Institute</w:t>
      </w:r>
      <w:r w:rsidR="001E7B6F" w:rsidRPr="00AA12A9">
        <w:rPr>
          <w:rFonts w:ascii="Times New Roman" w:hAnsi="Times New Roman"/>
          <w:sz w:val="20"/>
          <w:szCs w:val="20"/>
          <w:lang w:val="en-GB"/>
        </w:rPr>
        <w:t xml:space="preserve"> </w:t>
      </w:r>
      <w:r w:rsidR="001E7B6F" w:rsidRPr="00AA12A9">
        <w:rPr>
          <w:rFonts w:ascii="Times New Roman" w:hAnsi="Times New Roman"/>
          <w:sz w:val="20"/>
          <w:szCs w:val="20"/>
          <w:lang w:val="en-GB"/>
        </w:rPr>
        <w:t>for Policy Studies</w:t>
      </w:r>
      <w:r w:rsidR="001E7B6F" w:rsidRPr="00AA12A9">
        <w:rPr>
          <w:rFonts w:ascii="Times New Roman" w:hAnsi="Times New Roman"/>
          <w:sz w:val="20"/>
          <w:szCs w:val="20"/>
          <w:lang w:val="en-GB"/>
        </w:rPr>
        <w:t xml:space="preserve"> Available at: </w:t>
      </w:r>
      <w:hyperlink r:id="rId25" w:history="1">
        <w:r w:rsidR="001E7B6F" w:rsidRPr="00AA12A9">
          <w:rPr>
            <w:rStyle w:val="a3"/>
            <w:rFonts w:ascii="Times New Roman" w:hAnsi="Times New Roman"/>
            <w:sz w:val="20"/>
            <w:szCs w:val="20"/>
            <w:lang w:val="en-GB"/>
          </w:rPr>
          <w:t>https://citeseerx.is</w:t>
        </w:r>
        <w:r w:rsidR="001E7B6F" w:rsidRPr="00AA12A9">
          <w:rPr>
            <w:rStyle w:val="a3"/>
            <w:rFonts w:ascii="Times New Roman" w:hAnsi="Times New Roman"/>
            <w:sz w:val="20"/>
            <w:szCs w:val="20"/>
            <w:lang w:val="en-GB"/>
          </w:rPr>
          <w:t>t</w:t>
        </w:r>
        <w:r w:rsidR="001E7B6F" w:rsidRPr="00AA12A9">
          <w:rPr>
            <w:rStyle w:val="a3"/>
            <w:rFonts w:ascii="Times New Roman" w:hAnsi="Times New Roman"/>
            <w:sz w:val="20"/>
            <w:szCs w:val="20"/>
            <w:lang w:val="en-GB"/>
          </w:rPr>
          <w:t>.psu.edu/document?repid=rep1&amp;type=pdf&amp;doi=0ace75b505990bbc4c69aff0e908c2f4416fe6da</w:t>
        </w:r>
      </w:hyperlink>
      <w:r w:rsidR="001E7B6F" w:rsidRPr="00AA12A9">
        <w:rPr>
          <w:rFonts w:ascii="Times New Roman" w:hAnsi="Times New Roman"/>
          <w:sz w:val="20"/>
          <w:szCs w:val="20"/>
          <w:lang w:val="en-GB"/>
        </w:rPr>
        <w:t xml:space="preserve"> [Accessed 06 April 2024]</w:t>
      </w:r>
    </w:p>
    <w:p w:rsidR="00DB1C44" w:rsidRPr="00AA12A9" w:rsidRDefault="00DB1C44" w:rsidP="00DB1C44">
      <w:pPr>
        <w:pStyle w:val="a9"/>
        <w:numPr>
          <w:ilvl w:val="0"/>
          <w:numId w:val="3"/>
        </w:numPr>
        <w:spacing w:after="0" w:line="240" w:lineRule="auto"/>
        <w:jc w:val="both"/>
        <w:rPr>
          <w:rFonts w:ascii="Times New Roman" w:hAnsi="Times New Roman"/>
          <w:sz w:val="20"/>
          <w:szCs w:val="20"/>
          <w:lang w:val="en-GB"/>
        </w:rPr>
      </w:pPr>
      <w:proofErr w:type="spellStart"/>
      <w:r w:rsidRPr="00AA12A9">
        <w:rPr>
          <w:rFonts w:ascii="Times New Roman" w:hAnsi="Times New Roman"/>
          <w:sz w:val="20"/>
          <w:szCs w:val="20"/>
          <w:lang w:val="en-GB"/>
        </w:rPr>
        <w:t>Tanev</w:t>
      </w:r>
      <w:proofErr w:type="spellEnd"/>
      <w:r w:rsidRPr="00AA12A9">
        <w:rPr>
          <w:rFonts w:ascii="Times New Roman" w:hAnsi="Times New Roman"/>
          <w:sz w:val="20"/>
          <w:szCs w:val="20"/>
          <w:lang w:val="en-GB"/>
        </w:rPr>
        <w:t>, T. (2008): Analysis of public policies. Sofia: Military Publishing House</w:t>
      </w:r>
    </w:p>
    <w:p w:rsidR="00DB1C44" w:rsidRPr="00AA12A9" w:rsidRDefault="00DB1C44" w:rsidP="00DB1C44">
      <w:pPr>
        <w:pStyle w:val="a9"/>
        <w:numPr>
          <w:ilvl w:val="0"/>
          <w:numId w:val="3"/>
        </w:numPr>
        <w:spacing w:after="0" w:line="240" w:lineRule="auto"/>
        <w:jc w:val="both"/>
        <w:rPr>
          <w:rFonts w:ascii="Times New Roman" w:hAnsi="Times New Roman"/>
          <w:sz w:val="20"/>
          <w:szCs w:val="20"/>
          <w:lang w:val="en-GB"/>
        </w:rPr>
      </w:pPr>
      <w:proofErr w:type="spellStart"/>
      <w:r w:rsidRPr="00AA12A9">
        <w:rPr>
          <w:rFonts w:ascii="Times New Roman" w:hAnsi="Times New Roman"/>
          <w:sz w:val="20"/>
          <w:szCs w:val="20"/>
          <w:lang w:val="en-GB"/>
        </w:rPr>
        <w:t>Todorova</w:t>
      </w:r>
      <w:proofErr w:type="spellEnd"/>
      <w:r w:rsidRPr="00AA12A9">
        <w:rPr>
          <w:rFonts w:ascii="Times New Roman" w:hAnsi="Times New Roman"/>
          <w:sz w:val="20"/>
          <w:szCs w:val="20"/>
          <w:lang w:val="en-GB"/>
        </w:rPr>
        <w:t xml:space="preserve">, </w:t>
      </w:r>
      <w:proofErr w:type="spellStart"/>
      <w:r w:rsidRPr="00AA12A9">
        <w:rPr>
          <w:rFonts w:ascii="Times New Roman" w:hAnsi="Times New Roman"/>
          <w:sz w:val="20"/>
          <w:szCs w:val="20"/>
          <w:lang w:val="en-GB"/>
        </w:rPr>
        <w:t>Teodora</w:t>
      </w:r>
      <w:proofErr w:type="spellEnd"/>
      <w:r w:rsidRPr="00AA12A9">
        <w:rPr>
          <w:rFonts w:ascii="Times New Roman" w:hAnsi="Times New Roman"/>
          <w:sz w:val="20"/>
          <w:szCs w:val="20"/>
          <w:lang w:val="en-GB"/>
        </w:rPr>
        <w:t xml:space="preserve"> (2021): Business with a social cause. Dimensions of social impact. </w:t>
      </w:r>
      <w:proofErr w:type="spellStart"/>
      <w:r w:rsidRPr="00AA12A9">
        <w:rPr>
          <w:rFonts w:ascii="Times New Roman" w:hAnsi="Times New Roman"/>
          <w:sz w:val="20"/>
          <w:szCs w:val="20"/>
          <w:lang w:val="en-GB"/>
        </w:rPr>
        <w:t>Veliko</w:t>
      </w:r>
      <w:proofErr w:type="spellEnd"/>
      <w:r w:rsidRPr="00AA12A9">
        <w:rPr>
          <w:rFonts w:ascii="Times New Roman" w:hAnsi="Times New Roman"/>
          <w:sz w:val="20"/>
          <w:szCs w:val="20"/>
          <w:lang w:val="en-GB"/>
        </w:rPr>
        <w:t xml:space="preserve"> </w:t>
      </w:r>
      <w:proofErr w:type="spellStart"/>
      <w:r w:rsidRPr="00AA12A9">
        <w:rPr>
          <w:rFonts w:ascii="Times New Roman" w:hAnsi="Times New Roman"/>
          <w:sz w:val="20"/>
          <w:szCs w:val="20"/>
          <w:lang w:val="en-GB"/>
        </w:rPr>
        <w:t>Tarnovo</w:t>
      </w:r>
      <w:proofErr w:type="spellEnd"/>
      <w:r w:rsidRPr="00AA12A9">
        <w:rPr>
          <w:rFonts w:ascii="Times New Roman" w:hAnsi="Times New Roman"/>
          <w:sz w:val="20"/>
          <w:szCs w:val="20"/>
          <w:lang w:val="en-GB"/>
        </w:rPr>
        <w:t>: I&amp;B</w:t>
      </w:r>
    </w:p>
    <w:p w:rsidR="00DB1C44" w:rsidRPr="00AA12A9" w:rsidRDefault="00DB1C44" w:rsidP="00DB1C44">
      <w:pPr>
        <w:pStyle w:val="a9"/>
        <w:numPr>
          <w:ilvl w:val="0"/>
          <w:numId w:val="3"/>
        </w:numPr>
        <w:spacing w:after="120" w:line="240" w:lineRule="auto"/>
        <w:jc w:val="both"/>
        <w:rPr>
          <w:rFonts w:ascii="Times New Roman" w:hAnsi="Times New Roman"/>
          <w:sz w:val="20"/>
          <w:szCs w:val="20"/>
          <w:lang w:val="en-GB"/>
        </w:rPr>
      </w:pPr>
      <w:proofErr w:type="spellStart"/>
      <w:r w:rsidRPr="00AA12A9">
        <w:rPr>
          <w:rFonts w:ascii="Times New Roman" w:hAnsi="Times New Roman"/>
          <w:sz w:val="20"/>
          <w:szCs w:val="20"/>
          <w:lang w:val="en-GB"/>
        </w:rPr>
        <w:t>Tsenkov</w:t>
      </w:r>
      <w:proofErr w:type="spellEnd"/>
      <w:r w:rsidRPr="00AA12A9">
        <w:rPr>
          <w:rFonts w:ascii="Times New Roman" w:hAnsi="Times New Roman"/>
          <w:sz w:val="20"/>
          <w:szCs w:val="20"/>
          <w:lang w:val="en-GB"/>
        </w:rPr>
        <w:t xml:space="preserve">, Emil, </w:t>
      </w:r>
      <w:proofErr w:type="spellStart"/>
      <w:r w:rsidRPr="00AA12A9">
        <w:rPr>
          <w:rFonts w:ascii="Times New Roman" w:hAnsi="Times New Roman"/>
          <w:sz w:val="20"/>
          <w:szCs w:val="20"/>
          <w:lang w:val="en-GB"/>
        </w:rPr>
        <w:t>Todor</w:t>
      </w:r>
      <w:proofErr w:type="spellEnd"/>
      <w:r w:rsidRPr="00AA12A9">
        <w:rPr>
          <w:rFonts w:ascii="Times New Roman" w:hAnsi="Times New Roman"/>
          <w:sz w:val="20"/>
          <w:szCs w:val="20"/>
          <w:lang w:val="en-GB"/>
        </w:rPr>
        <w:t xml:space="preserve"> </w:t>
      </w:r>
      <w:proofErr w:type="spellStart"/>
      <w:r w:rsidRPr="00AA12A9">
        <w:rPr>
          <w:rFonts w:ascii="Times New Roman" w:hAnsi="Times New Roman"/>
          <w:sz w:val="20"/>
          <w:szCs w:val="20"/>
          <w:lang w:val="en-GB"/>
        </w:rPr>
        <w:t>Yalamov</w:t>
      </w:r>
      <w:proofErr w:type="spellEnd"/>
      <w:r w:rsidRPr="00AA12A9">
        <w:rPr>
          <w:rFonts w:ascii="Times New Roman" w:hAnsi="Times New Roman"/>
          <w:sz w:val="20"/>
          <w:szCs w:val="20"/>
          <w:lang w:val="en-GB"/>
        </w:rPr>
        <w:t xml:space="preserve">, </w:t>
      </w:r>
      <w:proofErr w:type="spellStart"/>
      <w:r w:rsidRPr="00AA12A9">
        <w:rPr>
          <w:rFonts w:ascii="Times New Roman" w:hAnsi="Times New Roman"/>
          <w:sz w:val="20"/>
          <w:szCs w:val="20"/>
          <w:lang w:val="en-GB"/>
        </w:rPr>
        <w:t>Todor</w:t>
      </w:r>
      <w:proofErr w:type="spellEnd"/>
      <w:r w:rsidRPr="00AA12A9">
        <w:rPr>
          <w:rFonts w:ascii="Times New Roman" w:hAnsi="Times New Roman"/>
          <w:sz w:val="20"/>
          <w:szCs w:val="20"/>
          <w:lang w:val="en-GB"/>
        </w:rPr>
        <w:t xml:space="preserve"> </w:t>
      </w:r>
      <w:proofErr w:type="spellStart"/>
      <w:r w:rsidRPr="00AA12A9">
        <w:rPr>
          <w:rFonts w:ascii="Times New Roman" w:hAnsi="Times New Roman"/>
          <w:sz w:val="20"/>
          <w:szCs w:val="20"/>
          <w:lang w:val="en-GB"/>
        </w:rPr>
        <w:t>Galev</w:t>
      </w:r>
      <w:proofErr w:type="spellEnd"/>
      <w:r w:rsidRPr="00AA12A9">
        <w:rPr>
          <w:rFonts w:ascii="Times New Roman" w:hAnsi="Times New Roman"/>
          <w:sz w:val="20"/>
          <w:szCs w:val="20"/>
          <w:lang w:val="en-GB"/>
        </w:rPr>
        <w:t xml:space="preserve">, </w:t>
      </w:r>
      <w:proofErr w:type="spellStart"/>
      <w:r w:rsidRPr="00AA12A9">
        <w:rPr>
          <w:rFonts w:ascii="Times New Roman" w:hAnsi="Times New Roman"/>
          <w:sz w:val="20"/>
          <w:szCs w:val="20"/>
          <w:lang w:val="en-GB"/>
        </w:rPr>
        <w:t>Pavel</w:t>
      </w:r>
      <w:proofErr w:type="spellEnd"/>
      <w:r w:rsidRPr="00AA12A9">
        <w:rPr>
          <w:rFonts w:ascii="Times New Roman" w:hAnsi="Times New Roman"/>
          <w:sz w:val="20"/>
          <w:szCs w:val="20"/>
          <w:lang w:val="en-GB"/>
        </w:rPr>
        <w:t xml:space="preserve"> </w:t>
      </w:r>
      <w:proofErr w:type="spellStart"/>
      <w:r w:rsidRPr="00AA12A9">
        <w:rPr>
          <w:rFonts w:ascii="Times New Roman" w:hAnsi="Times New Roman"/>
          <w:sz w:val="20"/>
          <w:szCs w:val="20"/>
          <w:lang w:val="en-GB"/>
        </w:rPr>
        <w:t>Antonov</w:t>
      </w:r>
      <w:proofErr w:type="spellEnd"/>
      <w:r w:rsidRPr="00AA12A9">
        <w:rPr>
          <w:rFonts w:ascii="Times New Roman" w:hAnsi="Times New Roman"/>
          <w:sz w:val="20"/>
          <w:szCs w:val="20"/>
          <w:lang w:val="en-GB"/>
        </w:rPr>
        <w:t xml:space="preserve">, </w:t>
      </w:r>
      <w:proofErr w:type="spellStart"/>
      <w:r w:rsidRPr="00AA12A9">
        <w:rPr>
          <w:rFonts w:ascii="Times New Roman" w:hAnsi="Times New Roman"/>
          <w:sz w:val="20"/>
          <w:szCs w:val="20"/>
          <w:lang w:val="en-GB"/>
        </w:rPr>
        <w:t>Svetla</w:t>
      </w:r>
      <w:proofErr w:type="spellEnd"/>
      <w:r w:rsidRPr="00AA12A9">
        <w:rPr>
          <w:rFonts w:ascii="Times New Roman" w:hAnsi="Times New Roman"/>
          <w:sz w:val="20"/>
          <w:szCs w:val="20"/>
          <w:lang w:val="en-GB"/>
        </w:rPr>
        <w:t xml:space="preserve"> </w:t>
      </w:r>
      <w:proofErr w:type="spellStart"/>
      <w:r w:rsidRPr="00AA12A9">
        <w:rPr>
          <w:rFonts w:ascii="Times New Roman" w:hAnsi="Times New Roman"/>
          <w:sz w:val="20"/>
          <w:szCs w:val="20"/>
          <w:lang w:val="en-GB"/>
        </w:rPr>
        <w:t>Encheva</w:t>
      </w:r>
      <w:proofErr w:type="spellEnd"/>
      <w:r w:rsidRPr="00AA12A9">
        <w:rPr>
          <w:rFonts w:ascii="Times New Roman" w:hAnsi="Times New Roman"/>
          <w:sz w:val="20"/>
          <w:szCs w:val="20"/>
          <w:lang w:val="en-GB"/>
        </w:rPr>
        <w:t xml:space="preserve"> (2010): Civil Society in Bulgaria. Trends and risks. </w:t>
      </w:r>
      <w:proofErr w:type="spellStart"/>
      <w:r w:rsidRPr="00AA12A9">
        <w:rPr>
          <w:rFonts w:ascii="Times New Roman" w:hAnsi="Times New Roman"/>
          <w:sz w:val="20"/>
          <w:szCs w:val="20"/>
          <w:lang w:val="en-GB"/>
        </w:rPr>
        <w:t>Center</w:t>
      </w:r>
      <w:proofErr w:type="spellEnd"/>
      <w:r w:rsidRPr="00AA12A9">
        <w:rPr>
          <w:rFonts w:ascii="Times New Roman" w:hAnsi="Times New Roman"/>
          <w:sz w:val="20"/>
          <w:szCs w:val="20"/>
          <w:lang w:val="en-GB"/>
        </w:rPr>
        <w:t xml:space="preserve"> for the Study of Democracy. Available at: </w:t>
      </w:r>
      <w:hyperlink r:id="rId26" w:history="1">
        <w:r w:rsidRPr="00AA12A9">
          <w:rPr>
            <w:rStyle w:val="a3"/>
            <w:rFonts w:ascii="Times New Roman" w:hAnsi="Times New Roman"/>
            <w:sz w:val="20"/>
            <w:szCs w:val="20"/>
            <w:lang w:val="en-GB"/>
          </w:rPr>
          <w:t>https://csd.bg/fileadmin/user_upload/publications_library/files/2010/2010_01_ENG_Civil_Society_in_Bulgaria.pdf</w:t>
        </w:r>
      </w:hyperlink>
      <w:r w:rsidRPr="00AA12A9">
        <w:rPr>
          <w:rFonts w:ascii="Times New Roman" w:hAnsi="Times New Roman"/>
          <w:sz w:val="20"/>
          <w:szCs w:val="20"/>
          <w:lang w:val="en-GB"/>
        </w:rPr>
        <w:t xml:space="preserve"> [Accessed 06 April 2024]</w:t>
      </w:r>
    </w:p>
    <w:p w:rsidR="002507A9" w:rsidRPr="0032327A" w:rsidRDefault="002507A9" w:rsidP="002507A9">
      <w:pPr>
        <w:tabs>
          <w:tab w:val="left" w:pos="993"/>
        </w:tabs>
        <w:spacing w:after="0" w:line="360" w:lineRule="auto"/>
        <w:jc w:val="both"/>
        <w:rPr>
          <w:rStyle w:val="rynqvb"/>
          <w:lang w:val="en-GB"/>
        </w:rPr>
      </w:pPr>
    </w:p>
    <w:p w:rsidR="002A472D" w:rsidRPr="0032327A" w:rsidRDefault="002A472D" w:rsidP="002A472D">
      <w:pPr>
        <w:spacing w:after="0" w:line="240" w:lineRule="auto"/>
        <w:jc w:val="both"/>
        <w:rPr>
          <w:rFonts w:ascii="Times New Roman" w:hAnsi="Times New Roman"/>
          <w:sz w:val="20"/>
          <w:szCs w:val="20"/>
          <w:lang w:val="en-GB"/>
        </w:rPr>
      </w:pPr>
      <w:r w:rsidRPr="0032327A">
        <w:rPr>
          <w:rFonts w:ascii="Times New Roman" w:hAnsi="Times New Roman"/>
          <w:i/>
          <w:sz w:val="20"/>
          <w:szCs w:val="20"/>
          <w:lang w:val="en-GB"/>
        </w:rPr>
        <w:t>About the author</w:t>
      </w:r>
      <w:r w:rsidRPr="0032327A">
        <w:rPr>
          <w:rFonts w:ascii="Times New Roman" w:hAnsi="Times New Roman"/>
          <w:sz w:val="20"/>
          <w:szCs w:val="20"/>
          <w:lang w:val="en-GB"/>
        </w:rPr>
        <w:t xml:space="preserve">: </w:t>
      </w:r>
    </w:p>
    <w:p w:rsidR="002A472D" w:rsidRPr="0032327A" w:rsidRDefault="002A472D" w:rsidP="002A472D">
      <w:pPr>
        <w:pStyle w:val="a9"/>
        <w:spacing w:after="0" w:line="240" w:lineRule="auto"/>
        <w:ind w:left="0"/>
        <w:jc w:val="both"/>
        <w:rPr>
          <w:rFonts w:ascii="Times New Roman" w:hAnsi="Times New Roman"/>
          <w:sz w:val="20"/>
          <w:szCs w:val="20"/>
          <w:lang w:val="en-GB" w:eastAsia="bg-BG"/>
        </w:rPr>
      </w:pPr>
      <w:proofErr w:type="spellStart"/>
      <w:r w:rsidRPr="0032327A">
        <w:rPr>
          <w:rFonts w:ascii="Times New Roman" w:hAnsi="Times New Roman"/>
          <w:sz w:val="20"/>
          <w:szCs w:val="20"/>
          <w:lang w:val="en-GB"/>
        </w:rPr>
        <w:t>Milena</w:t>
      </w:r>
      <w:proofErr w:type="spellEnd"/>
      <w:r w:rsidRPr="0032327A">
        <w:rPr>
          <w:rFonts w:ascii="Times New Roman" w:hAnsi="Times New Roman"/>
          <w:sz w:val="20"/>
          <w:szCs w:val="20"/>
          <w:lang w:val="en-GB"/>
        </w:rPr>
        <w:t xml:space="preserve"> </w:t>
      </w:r>
      <w:proofErr w:type="spellStart"/>
      <w:r w:rsidRPr="0032327A">
        <w:rPr>
          <w:rFonts w:ascii="Times New Roman" w:hAnsi="Times New Roman"/>
          <w:sz w:val="20"/>
          <w:szCs w:val="20"/>
          <w:lang w:val="en-GB"/>
        </w:rPr>
        <w:t>Hristova</w:t>
      </w:r>
      <w:proofErr w:type="spellEnd"/>
      <w:r w:rsidRPr="0032327A">
        <w:rPr>
          <w:rFonts w:ascii="Times New Roman" w:hAnsi="Times New Roman"/>
          <w:sz w:val="20"/>
          <w:szCs w:val="20"/>
          <w:lang w:val="en-GB"/>
        </w:rPr>
        <w:t xml:space="preserve"> </w:t>
      </w:r>
      <w:proofErr w:type="spellStart"/>
      <w:r w:rsidRPr="0032327A">
        <w:rPr>
          <w:rFonts w:ascii="Times New Roman" w:hAnsi="Times New Roman"/>
          <w:sz w:val="20"/>
          <w:szCs w:val="20"/>
          <w:lang w:val="en-GB"/>
        </w:rPr>
        <w:t>Yorgova</w:t>
      </w:r>
      <w:proofErr w:type="spellEnd"/>
      <w:r w:rsidRPr="0032327A">
        <w:rPr>
          <w:rFonts w:ascii="Times New Roman" w:hAnsi="Times New Roman"/>
          <w:sz w:val="20"/>
          <w:szCs w:val="20"/>
          <w:lang w:val="en-GB"/>
        </w:rPr>
        <w:t xml:space="preserve"> is an Associate Professor, PhD at St Cyril and St Methodius University of </w:t>
      </w:r>
      <w:proofErr w:type="spellStart"/>
      <w:r w:rsidRPr="0032327A">
        <w:rPr>
          <w:rFonts w:ascii="Times New Roman" w:hAnsi="Times New Roman"/>
          <w:sz w:val="20"/>
          <w:szCs w:val="20"/>
          <w:lang w:val="en-GB"/>
        </w:rPr>
        <w:t>Veliko</w:t>
      </w:r>
      <w:proofErr w:type="spellEnd"/>
      <w:r w:rsidRPr="0032327A">
        <w:rPr>
          <w:rFonts w:ascii="Times New Roman" w:hAnsi="Times New Roman"/>
          <w:sz w:val="20"/>
          <w:szCs w:val="20"/>
          <w:lang w:val="en-GB"/>
        </w:rPr>
        <w:t xml:space="preserve"> </w:t>
      </w:r>
      <w:proofErr w:type="spellStart"/>
      <w:r w:rsidRPr="0032327A">
        <w:rPr>
          <w:rFonts w:ascii="Times New Roman" w:hAnsi="Times New Roman"/>
          <w:sz w:val="20"/>
          <w:szCs w:val="20"/>
          <w:lang w:val="en-GB"/>
        </w:rPr>
        <w:t>Tarnovo</w:t>
      </w:r>
      <w:proofErr w:type="spellEnd"/>
      <w:r w:rsidRPr="0032327A">
        <w:rPr>
          <w:rFonts w:ascii="Times New Roman" w:hAnsi="Times New Roman"/>
          <w:sz w:val="20"/>
          <w:szCs w:val="20"/>
          <w:lang w:val="en-GB"/>
        </w:rPr>
        <w:t>, Faculty of Economics, Department of Organization and Methodology of Social Work. Research interests: social work, social services and social entrepreneurship</w:t>
      </w:r>
    </w:p>
    <w:p w:rsidR="00D74EFC" w:rsidRPr="0032327A" w:rsidRDefault="00D74EFC" w:rsidP="002A472D">
      <w:pPr>
        <w:tabs>
          <w:tab w:val="left" w:pos="993"/>
        </w:tabs>
        <w:spacing w:after="0" w:line="360" w:lineRule="auto"/>
        <w:jc w:val="both"/>
        <w:rPr>
          <w:lang w:val="en-GB"/>
        </w:rPr>
      </w:pPr>
    </w:p>
    <w:sectPr w:rsidR="00D74EFC" w:rsidRPr="0032327A" w:rsidSect="004A3172">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E70" w:rsidRDefault="00FC2E70" w:rsidP="00D74EFC">
      <w:pPr>
        <w:spacing w:after="0" w:line="240" w:lineRule="auto"/>
      </w:pPr>
      <w:r>
        <w:separator/>
      </w:r>
    </w:p>
  </w:endnote>
  <w:endnote w:type="continuationSeparator" w:id="0">
    <w:p w:rsidR="00FC2E70" w:rsidRDefault="00FC2E70" w:rsidP="00D74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E70" w:rsidRDefault="00FC2E70" w:rsidP="00D74EFC">
      <w:pPr>
        <w:spacing w:after="0" w:line="240" w:lineRule="auto"/>
      </w:pPr>
      <w:r>
        <w:separator/>
      </w:r>
    </w:p>
  </w:footnote>
  <w:footnote w:type="continuationSeparator" w:id="0">
    <w:p w:rsidR="00FC2E70" w:rsidRDefault="00FC2E70" w:rsidP="00D74EFC">
      <w:pPr>
        <w:spacing w:after="0" w:line="240" w:lineRule="auto"/>
      </w:pPr>
      <w:r>
        <w:continuationSeparator/>
      </w:r>
    </w:p>
  </w:footnote>
  <w:footnote w:id="1">
    <w:p w:rsidR="001D019D" w:rsidRPr="001D019D" w:rsidRDefault="001D019D" w:rsidP="001D019D">
      <w:pPr>
        <w:pStyle w:val="a4"/>
        <w:spacing w:after="0" w:line="240" w:lineRule="auto"/>
        <w:jc w:val="both"/>
        <w:rPr>
          <w:rFonts w:ascii="Times New Roman" w:hAnsi="Times New Roman"/>
          <w:lang w:val="en-US"/>
        </w:rPr>
      </w:pPr>
      <w:r w:rsidRPr="001D019D">
        <w:rPr>
          <w:rStyle w:val="a6"/>
          <w:rFonts w:ascii="Times New Roman" w:hAnsi="Times New Roman"/>
        </w:rPr>
        <w:footnoteRef/>
      </w:r>
      <w:r w:rsidRPr="001D019D">
        <w:rPr>
          <w:rFonts w:ascii="Times New Roman" w:hAnsi="Times New Roman"/>
        </w:rPr>
        <w:t xml:space="preserve"> </w:t>
      </w:r>
      <w:r w:rsidRPr="001D019D">
        <w:rPr>
          <w:rStyle w:val="rynqvb"/>
          <w:rFonts w:ascii="Times New Roman" w:hAnsi="Times New Roman"/>
        </w:rPr>
        <w:t>Refer users to services offered in the community and family.</w:t>
      </w:r>
    </w:p>
  </w:footnote>
  <w:footnote w:id="2">
    <w:p w:rsidR="001D019D" w:rsidRPr="001D019D" w:rsidRDefault="001D019D" w:rsidP="001D019D">
      <w:pPr>
        <w:pStyle w:val="a4"/>
        <w:spacing w:after="0" w:line="240" w:lineRule="auto"/>
        <w:jc w:val="both"/>
        <w:rPr>
          <w:rFonts w:ascii="Times New Roman" w:hAnsi="Times New Roman"/>
          <w:lang w:val="en-US"/>
        </w:rPr>
      </w:pPr>
      <w:r w:rsidRPr="001D019D">
        <w:rPr>
          <w:rStyle w:val="a6"/>
          <w:rFonts w:ascii="Times New Roman" w:hAnsi="Times New Roman"/>
        </w:rPr>
        <w:footnoteRef/>
      </w:r>
      <w:r w:rsidRPr="001D019D">
        <w:rPr>
          <w:rFonts w:ascii="Times New Roman" w:hAnsi="Times New Roman"/>
        </w:rPr>
        <w:t xml:space="preserve"> </w:t>
      </w:r>
      <w:r w:rsidR="00991303">
        <w:rPr>
          <w:rStyle w:val="rynqvb"/>
          <w:rFonts w:ascii="Times New Roman" w:hAnsi="Times New Roman"/>
        </w:rPr>
        <w:t>Adoption</w:t>
      </w:r>
      <w:r w:rsidRPr="001D019D">
        <w:rPr>
          <w:rStyle w:val="rynqvb"/>
          <w:rFonts w:ascii="Times New Roman" w:hAnsi="Times New Roman"/>
        </w:rPr>
        <w:t xml:space="preserve"> of national standards guaranteed by the state;</w:t>
      </w:r>
      <w:r w:rsidRPr="001D019D">
        <w:rPr>
          <w:rStyle w:val="hwtze"/>
          <w:rFonts w:ascii="Times New Roman" w:hAnsi="Times New Roman"/>
        </w:rPr>
        <w:t xml:space="preserve"> </w:t>
      </w:r>
      <w:r w:rsidRPr="001D019D">
        <w:rPr>
          <w:rStyle w:val="rynqvb"/>
          <w:rFonts w:ascii="Times New Roman" w:hAnsi="Times New Roman"/>
        </w:rPr>
        <w:t>introduction of the contractual principle in the provision of services;</w:t>
      </w:r>
      <w:r w:rsidRPr="001D019D">
        <w:rPr>
          <w:rStyle w:val="hwtze"/>
          <w:rFonts w:ascii="Times New Roman" w:hAnsi="Times New Roman"/>
        </w:rPr>
        <w:t xml:space="preserve"> </w:t>
      </w:r>
      <w:r w:rsidRPr="001D019D">
        <w:rPr>
          <w:rStyle w:val="rynqvb"/>
          <w:rFonts w:ascii="Times New Roman" w:hAnsi="Times New Roman"/>
        </w:rPr>
        <w:t>privatization of the public sector.</w:t>
      </w:r>
    </w:p>
  </w:footnote>
  <w:footnote w:id="3">
    <w:p w:rsidR="001D019D" w:rsidRPr="001D019D" w:rsidRDefault="001D019D" w:rsidP="001D019D">
      <w:pPr>
        <w:pStyle w:val="a4"/>
        <w:spacing w:after="0" w:line="240" w:lineRule="auto"/>
        <w:jc w:val="both"/>
        <w:rPr>
          <w:lang w:val="en-US"/>
        </w:rPr>
      </w:pPr>
      <w:r w:rsidRPr="001D019D">
        <w:rPr>
          <w:rStyle w:val="a6"/>
          <w:rFonts w:ascii="Times New Roman" w:hAnsi="Times New Roman"/>
        </w:rPr>
        <w:footnoteRef/>
      </w:r>
      <w:r w:rsidRPr="001D019D">
        <w:rPr>
          <w:rFonts w:ascii="Times New Roman" w:hAnsi="Times New Roman"/>
        </w:rPr>
        <w:t xml:space="preserve"> </w:t>
      </w:r>
      <w:r w:rsidRPr="001D019D">
        <w:rPr>
          <w:rStyle w:val="rynqvb"/>
          <w:rFonts w:ascii="Times New Roman" w:hAnsi="Times New Roman"/>
        </w:rPr>
        <w:t>Introduction of fees for social services;</w:t>
      </w:r>
      <w:r w:rsidRPr="001D019D">
        <w:rPr>
          <w:rStyle w:val="hwtze"/>
          <w:rFonts w:ascii="Times New Roman" w:hAnsi="Times New Roman"/>
        </w:rPr>
        <w:t xml:space="preserve"> </w:t>
      </w:r>
      <w:r w:rsidRPr="001D019D">
        <w:rPr>
          <w:rStyle w:val="rynqvb"/>
          <w:rFonts w:ascii="Times New Roman" w:hAnsi="Times New Roman"/>
        </w:rPr>
        <w:t>increase in user fees;</w:t>
      </w:r>
      <w:r w:rsidRPr="001D019D">
        <w:rPr>
          <w:rStyle w:val="hwtze"/>
          <w:rFonts w:ascii="Times New Roman" w:hAnsi="Times New Roman"/>
        </w:rPr>
        <w:t xml:space="preserve"> </w:t>
      </w:r>
      <w:r w:rsidRPr="001D019D">
        <w:rPr>
          <w:rStyle w:val="rynqvb"/>
          <w:rFonts w:ascii="Times New Roman" w:hAnsi="Times New Roman"/>
        </w:rPr>
        <w:t>financing through transfers from social security and other public funds, redirection of services to the non-governmental sector.</w:t>
      </w:r>
    </w:p>
  </w:footnote>
  <w:footnote w:id="4">
    <w:p w:rsidR="001D019D" w:rsidRPr="001D019D" w:rsidRDefault="001D019D" w:rsidP="001D019D">
      <w:pPr>
        <w:pStyle w:val="a4"/>
        <w:spacing w:after="0" w:line="240" w:lineRule="auto"/>
        <w:jc w:val="both"/>
        <w:rPr>
          <w:rFonts w:ascii="Times New Roman" w:hAnsi="Times New Roman"/>
          <w:lang w:val="en-US"/>
        </w:rPr>
      </w:pPr>
      <w:r w:rsidRPr="001D019D">
        <w:rPr>
          <w:rStyle w:val="a6"/>
          <w:rFonts w:ascii="Times New Roman" w:hAnsi="Times New Roman"/>
        </w:rPr>
        <w:footnoteRef/>
      </w:r>
      <w:r w:rsidRPr="001D019D">
        <w:rPr>
          <w:rFonts w:ascii="Times New Roman" w:hAnsi="Times New Roman"/>
        </w:rPr>
        <w:t xml:space="preserve"> </w:t>
      </w:r>
      <w:r w:rsidRPr="001D019D">
        <w:rPr>
          <w:rStyle w:val="rynqvb"/>
          <w:rFonts w:ascii="Times New Roman" w:hAnsi="Times New Roman"/>
        </w:rPr>
        <w:t>Business activity is any activity of an NGO aimed at making a profit, regulated by the statute of the organization, but the income from which is used only to achieve the goals defined in the statute, without the possibility of profit distribution.</w:t>
      </w:r>
    </w:p>
  </w:footnote>
  <w:footnote w:id="5">
    <w:p w:rsidR="001D019D" w:rsidRPr="001D019D" w:rsidRDefault="001D019D" w:rsidP="001D019D">
      <w:pPr>
        <w:pStyle w:val="a4"/>
        <w:spacing w:after="0" w:line="240" w:lineRule="auto"/>
        <w:jc w:val="both"/>
        <w:rPr>
          <w:rFonts w:ascii="Times New Roman" w:hAnsi="Times New Roman"/>
          <w:lang w:val="en-US"/>
        </w:rPr>
      </w:pPr>
      <w:r w:rsidRPr="001D019D">
        <w:rPr>
          <w:rStyle w:val="a6"/>
          <w:rFonts w:ascii="Times New Roman" w:hAnsi="Times New Roman"/>
        </w:rPr>
        <w:footnoteRef/>
      </w:r>
      <w:r w:rsidRPr="001D019D">
        <w:rPr>
          <w:rFonts w:ascii="Times New Roman" w:hAnsi="Times New Roman"/>
        </w:rPr>
        <w:t xml:space="preserve"> </w:t>
      </w:r>
      <w:r w:rsidRPr="001D019D">
        <w:rPr>
          <w:rStyle w:val="rynqvb"/>
          <w:rFonts w:ascii="Times New Roman" w:hAnsi="Times New Roman"/>
        </w:rPr>
        <w:t>The manifestation of these features has specificity in a national socioeconomic and legislative context, e.g.</w:t>
      </w:r>
      <w:r w:rsidRPr="001D019D">
        <w:rPr>
          <w:rStyle w:val="hwtze"/>
          <w:rFonts w:ascii="Times New Roman" w:hAnsi="Times New Roman"/>
        </w:rPr>
        <w:t xml:space="preserve"> </w:t>
      </w:r>
      <w:r w:rsidRPr="001D019D">
        <w:rPr>
          <w:rStyle w:val="rynqvb"/>
          <w:rFonts w:ascii="Times New Roman" w:hAnsi="Times New Roman"/>
        </w:rPr>
        <w:t>in Bulgaria, the Law on Social and Solidarity Economy Enterprises (2018) introduces a statute, not a new legal form, for social enterprises.</w:t>
      </w:r>
      <w:r w:rsidRPr="001D019D">
        <w:rPr>
          <w:rStyle w:val="hwtze"/>
          <w:rFonts w:ascii="Times New Roman" w:hAnsi="Times New Roman"/>
        </w:rPr>
        <w:t xml:space="preserve"> </w:t>
      </w:r>
      <w:r w:rsidRPr="001D019D">
        <w:rPr>
          <w:rStyle w:val="rynqvb"/>
          <w:rFonts w:ascii="Times New Roman" w:hAnsi="Times New Roman"/>
        </w:rPr>
        <w:t>Associations and foundations can be registered as a social enterprise in the Register of Social Enterprises.</w:t>
      </w:r>
      <w:r w:rsidRPr="001D019D">
        <w:rPr>
          <w:rStyle w:val="hwtze"/>
          <w:rFonts w:ascii="Times New Roman" w:hAnsi="Times New Roman"/>
        </w:rPr>
        <w:t xml:space="preserve"> </w:t>
      </w:r>
      <w:r w:rsidRPr="001D019D">
        <w:rPr>
          <w:rStyle w:val="rynqvb"/>
          <w:rFonts w:ascii="Times New Roman" w:hAnsi="Times New Roman"/>
        </w:rPr>
        <w:t>"In this sense, the presence of more than one legal form is admissible as long as there are no restrictions in this direction and not the commercial activity, but the social purpose and activity are determining for the enterprise to function as a social enterprise.</w:t>
      </w:r>
      <w:r w:rsidRPr="001D019D">
        <w:rPr>
          <w:rStyle w:val="hwtze"/>
          <w:rFonts w:ascii="Times New Roman" w:hAnsi="Times New Roman"/>
        </w:rPr>
        <w:t xml:space="preserve"> </w:t>
      </w:r>
      <w:r w:rsidRPr="001D019D">
        <w:rPr>
          <w:rStyle w:val="rynqvb"/>
          <w:rFonts w:ascii="Times New Roman" w:hAnsi="Times New Roman"/>
        </w:rPr>
        <w:t>The economic activity serves the social goals and mission of the enterprise."</w:t>
      </w:r>
      <w:r w:rsidRPr="001D019D">
        <w:rPr>
          <w:rStyle w:val="hwtze"/>
          <w:rFonts w:ascii="Times New Roman" w:hAnsi="Times New Roman"/>
        </w:rPr>
        <w:t xml:space="preserve"> </w:t>
      </w:r>
      <w:r w:rsidRPr="002A5237">
        <w:rPr>
          <w:rStyle w:val="rynqvb"/>
          <w:rFonts w:ascii="Times New Roman" w:hAnsi="Times New Roman"/>
        </w:rPr>
        <w:t>(</w:t>
      </w:r>
      <w:proofErr w:type="spellStart"/>
      <w:r w:rsidRPr="002A5237">
        <w:rPr>
          <w:rStyle w:val="rynqvb"/>
          <w:rFonts w:ascii="Times New Roman" w:hAnsi="Times New Roman"/>
        </w:rPr>
        <w:t>Todorova</w:t>
      </w:r>
      <w:proofErr w:type="spellEnd"/>
      <w:r w:rsidRPr="002A5237">
        <w:rPr>
          <w:rStyle w:val="rynqvb"/>
          <w:rFonts w:ascii="Times New Roman" w:hAnsi="Times New Roman"/>
        </w:rPr>
        <w:t xml:space="preserve"> 2021:69)</w:t>
      </w:r>
    </w:p>
  </w:footnote>
  <w:footnote w:id="6">
    <w:p w:rsidR="004A3172" w:rsidRPr="004C1FA8" w:rsidRDefault="004A3172" w:rsidP="004A3172">
      <w:pPr>
        <w:pStyle w:val="ab"/>
        <w:jc w:val="both"/>
        <w:rPr>
          <w:rStyle w:val="rynqvb"/>
          <w:rFonts w:ascii="Times New Roman" w:hAnsi="Times New Roman"/>
          <w:sz w:val="20"/>
          <w:szCs w:val="20"/>
          <w:lang w:val="en-GB"/>
        </w:rPr>
      </w:pPr>
      <w:r w:rsidRPr="004C1FA8">
        <w:rPr>
          <w:rStyle w:val="a6"/>
          <w:rFonts w:ascii="Times New Roman" w:hAnsi="Times New Roman"/>
          <w:sz w:val="20"/>
          <w:szCs w:val="20"/>
        </w:rPr>
        <w:footnoteRef/>
      </w:r>
      <w:r w:rsidRPr="004C1FA8">
        <w:rPr>
          <w:rFonts w:ascii="Times New Roman" w:hAnsi="Times New Roman"/>
          <w:sz w:val="20"/>
          <w:szCs w:val="20"/>
        </w:rPr>
        <w:t xml:space="preserve"> </w:t>
      </w:r>
      <w:r w:rsidRPr="004C1FA8">
        <w:rPr>
          <w:rStyle w:val="rynqvb"/>
          <w:rFonts w:ascii="Times New Roman" w:hAnsi="Times New Roman"/>
          <w:sz w:val="20"/>
          <w:szCs w:val="20"/>
          <w:lang w:val="en-GB"/>
        </w:rPr>
        <w:t xml:space="preserve">A proposal for a common definition of social services in the EU was made in </w:t>
      </w:r>
      <w:r w:rsidR="004C1FA8" w:rsidRPr="004C1FA8">
        <w:rPr>
          <w:rFonts w:ascii="Times New Roman" w:hAnsi="Times New Roman"/>
          <w:sz w:val="20"/>
          <w:szCs w:val="20"/>
          <w:shd w:val="clear" w:color="auto" w:fill="FFFFFF"/>
          <w:lang w:val="en-GB"/>
        </w:rPr>
        <w:t>European Commission</w:t>
      </w:r>
      <w:r w:rsidR="004C1FA8" w:rsidRPr="004C1FA8">
        <w:rPr>
          <w:rFonts w:ascii="Times New Roman" w:hAnsi="Times New Roman"/>
          <w:sz w:val="20"/>
          <w:szCs w:val="20"/>
          <w:lang w:val="en-US"/>
        </w:rPr>
        <w:t xml:space="preserve"> (2022): </w:t>
      </w:r>
      <w:r w:rsidR="004C1FA8" w:rsidRPr="004C1FA8">
        <w:rPr>
          <w:rStyle w:val="rynqvb"/>
          <w:rFonts w:ascii="Times New Roman" w:hAnsi="Times New Roman"/>
          <w:sz w:val="20"/>
          <w:szCs w:val="20"/>
          <w:lang w:val="en-GB"/>
        </w:rPr>
        <w:t>“</w:t>
      </w:r>
      <w:r w:rsidR="004C1FA8" w:rsidRPr="004C1FA8">
        <w:rPr>
          <w:rFonts w:ascii="Times New Roman" w:hAnsi="Times New Roman"/>
          <w:i/>
          <w:sz w:val="20"/>
          <w:szCs w:val="20"/>
          <w:lang w:val="en-GB"/>
        </w:rPr>
        <w:t>Study on social services with particular focus on personal targeted social services for people in vulnerable situations</w:t>
      </w:r>
      <w:r w:rsidR="004C1FA8" w:rsidRPr="004C1FA8">
        <w:rPr>
          <w:rStyle w:val="rynqvb"/>
          <w:rFonts w:ascii="Times New Roman" w:hAnsi="Times New Roman"/>
          <w:sz w:val="20"/>
          <w:szCs w:val="20"/>
          <w:lang w:val="en-GB"/>
        </w:rPr>
        <w:t>”</w:t>
      </w:r>
      <w:r w:rsidRPr="004C1FA8">
        <w:rPr>
          <w:rStyle w:val="rynqvb"/>
          <w:rFonts w:ascii="Times New Roman" w:hAnsi="Times New Roman"/>
          <w:sz w:val="20"/>
          <w:szCs w:val="20"/>
          <w:lang w:val="en-GB"/>
        </w:rPr>
        <w:t>.</w:t>
      </w:r>
      <w:r w:rsidRPr="004C1FA8">
        <w:rPr>
          <w:rStyle w:val="hwtze"/>
          <w:rFonts w:ascii="Times New Roman" w:hAnsi="Times New Roman"/>
          <w:sz w:val="20"/>
          <w:szCs w:val="20"/>
          <w:lang w:val="en-GB"/>
        </w:rPr>
        <w:t xml:space="preserve"> </w:t>
      </w:r>
      <w:r w:rsidRPr="004C1FA8">
        <w:rPr>
          <w:rStyle w:val="rynqvb"/>
          <w:rFonts w:ascii="Times New Roman" w:hAnsi="Times New Roman"/>
          <w:sz w:val="20"/>
          <w:szCs w:val="20"/>
          <w:lang w:val="en-GB"/>
        </w:rPr>
        <w:t>The proposed definition follows established practice and tries to correctly reflect the diversity of social services.</w:t>
      </w:r>
    </w:p>
    <w:p w:rsidR="004A3172" w:rsidRPr="004A3172" w:rsidRDefault="004A3172">
      <w:pPr>
        <w:pStyle w:val="a4"/>
        <w:rPr>
          <w:lang w:val="en-US"/>
        </w:rPr>
      </w:pPr>
    </w:p>
  </w:footnote>
  <w:footnote w:id="7">
    <w:p w:rsidR="004A3172" w:rsidRPr="0038670E" w:rsidRDefault="004A3172" w:rsidP="0038670E">
      <w:pPr>
        <w:pStyle w:val="a4"/>
        <w:spacing w:after="0" w:line="240" w:lineRule="auto"/>
        <w:jc w:val="both"/>
        <w:rPr>
          <w:rFonts w:ascii="Times New Roman" w:hAnsi="Times New Roman"/>
          <w:lang w:val="en-US"/>
        </w:rPr>
      </w:pPr>
      <w:r w:rsidRPr="0038670E">
        <w:rPr>
          <w:rStyle w:val="a6"/>
          <w:rFonts w:ascii="Times New Roman" w:hAnsi="Times New Roman"/>
        </w:rPr>
        <w:footnoteRef/>
      </w:r>
      <w:r w:rsidRPr="0038670E">
        <w:rPr>
          <w:rFonts w:ascii="Times New Roman" w:hAnsi="Times New Roman"/>
        </w:rPr>
        <w:t xml:space="preserve"> </w:t>
      </w:r>
      <w:r w:rsidRPr="0038670E">
        <w:rPr>
          <w:rStyle w:val="rynqvb"/>
          <w:rFonts w:ascii="Times New Roman" w:hAnsi="Times New Roman"/>
        </w:rPr>
        <w:t>social work, social services for vulnerable groups, provision of food products and essential goods for people in remote places, building maintenance and landscaping activities, food production, clothing production, etc.</w:t>
      </w:r>
    </w:p>
  </w:footnote>
  <w:footnote w:id="8">
    <w:p w:rsidR="0038670E" w:rsidRPr="0038670E" w:rsidRDefault="0038670E" w:rsidP="0038670E">
      <w:pPr>
        <w:pStyle w:val="a4"/>
        <w:spacing w:after="0" w:line="240" w:lineRule="auto"/>
        <w:jc w:val="both"/>
        <w:rPr>
          <w:rFonts w:ascii="Times New Roman" w:hAnsi="Times New Roman"/>
        </w:rPr>
      </w:pPr>
      <w:r w:rsidRPr="0038670E">
        <w:rPr>
          <w:rStyle w:val="a6"/>
          <w:rFonts w:ascii="Times New Roman" w:hAnsi="Times New Roman"/>
        </w:rPr>
        <w:footnoteRef/>
      </w:r>
      <w:r w:rsidRPr="0038670E">
        <w:rPr>
          <w:rFonts w:ascii="Times New Roman" w:hAnsi="Times New Roman"/>
        </w:rPr>
        <w:t xml:space="preserve"> </w:t>
      </w:r>
      <w:r w:rsidRPr="00FA5506">
        <w:rPr>
          <w:rStyle w:val="rynqvb"/>
          <w:rFonts w:ascii="Times New Roman" w:hAnsi="Times New Roman"/>
          <w:lang w:val="en-GB"/>
        </w:rPr>
        <w:t>improving the quality of life of vulnerable groups;</w:t>
      </w:r>
      <w:r w:rsidRPr="00FA5506">
        <w:rPr>
          <w:rStyle w:val="hwtze"/>
          <w:rFonts w:ascii="Times New Roman" w:hAnsi="Times New Roman"/>
          <w:lang w:val="en-GB"/>
        </w:rPr>
        <w:t xml:space="preserve"> </w:t>
      </w:r>
      <w:r w:rsidRPr="00FA5506">
        <w:rPr>
          <w:rStyle w:val="rynqvb"/>
          <w:rFonts w:ascii="Times New Roman" w:hAnsi="Times New Roman"/>
          <w:lang w:val="en-GB"/>
        </w:rPr>
        <w:t>provision of training, provision of supported employment, implementation of social work (including without accommodation as well), support for social inclusion of vulnerable groups, qualification and retraining of persons from vulnerable groups on the labour market,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59EB"/>
    <w:multiLevelType w:val="hybridMultilevel"/>
    <w:tmpl w:val="2EC0C758"/>
    <w:lvl w:ilvl="0" w:tplc="F8A2F7E6">
      <w:start w:val="1"/>
      <w:numFmt w:val="decimal"/>
      <w:lvlText w:val="%1."/>
      <w:lvlJc w:val="left"/>
      <w:pPr>
        <w:ind w:left="360" w:hanging="360"/>
      </w:pPr>
      <w:rPr>
        <w:sz w:val="20"/>
        <w:szCs w:val="2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1A195771"/>
    <w:multiLevelType w:val="hybridMultilevel"/>
    <w:tmpl w:val="BE844666"/>
    <w:lvl w:ilvl="0" w:tplc="9A88E9FA">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F3A83"/>
    <w:rsid w:val="00040369"/>
    <w:rsid w:val="00043598"/>
    <w:rsid w:val="0004546E"/>
    <w:rsid w:val="00060F1A"/>
    <w:rsid w:val="001011FE"/>
    <w:rsid w:val="001062D4"/>
    <w:rsid w:val="00112BD7"/>
    <w:rsid w:val="00140F0F"/>
    <w:rsid w:val="001612E5"/>
    <w:rsid w:val="001807D1"/>
    <w:rsid w:val="001D019D"/>
    <w:rsid w:val="001E7B6F"/>
    <w:rsid w:val="00221484"/>
    <w:rsid w:val="002507A9"/>
    <w:rsid w:val="00277FD8"/>
    <w:rsid w:val="00285E71"/>
    <w:rsid w:val="00293A79"/>
    <w:rsid w:val="002A472D"/>
    <w:rsid w:val="002A5237"/>
    <w:rsid w:val="002B3A88"/>
    <w:rsid w:val="002B70F8"/>
    <w:rsid w:val="002C5865"/>
    <w:rsid w:val="0032327A"/>
    <w:rsid w:val="0038670E"/>
    <w:rsid w:val="003D33CA"/>
    <w:rsid w:val="00411A04"/>
    <w:rsid w:val="00420024"/>
    <w:rsid w:val="0043358F"/>
    <w:rsid w:val="004374C6"/>
    <w:rsid w:val="00480A55"/>
    <w:rsid w:val="004A3172"/>
    <w:rsid w:val="004C1FA8"/>
    <w:rsid w:val="004E3515"/>
    <w:rsid w:val="004E3DB2"/>
    <w:rsid w:val="004F6ED2"/>
    <w:rsid w:val="005250CE"/>
    <w:rsid w:val="00527A1A"/>
    <w:rsid w:val="0057223F"/>
    <w:rsid w:val="005D15F7"/>
    <w:rsid w:val="005F479A"/>
    <w:rsid w:val="00644EF0"/>
    <w:rsid w:val="00660CDF"/>
    <w:rsid w:val="00664353"/>
    <w:rsid w:val="00676E9C"/>
    <w:rsid w:val="00677076"/>
    <w:rsid w:val="006824EA"/>
    <w:rsid w:val="00687963"/>
    <w:rsid w:val="006D771E"/>
    <w:rsid w:val="006E2F19"/>
    <w:rsid w:val="006F3A83"/>
    <w:rsid w:val="007153CD"/>
    <w:rsid w:val="007202A3"/>
    <w:rsid w:val="00720E3D"/>
    <w:rsid w:val="00762EAA"/>
    <w:rsid w:val="007A131B"/>
    <w:rsid w:val="007D246B"/>
    <w:rsid w:val="007F6394"/>
    <w:rsid w:val="0084212E"/>
    <w:rsid w:val="00891E09"/>
    <w:rsid w:val="008A0831"/>
    <w:rsid w:val="008A5FED"/>
    <w:rsid w:val="008F6D3B"/>
    <w:rsid w:val="00902CD8"/>
    <w:rsid w:val="00930E5F"/>
    <w:rsid w:val="00961660"/>
    <w:rsid w:val="009649EB"/>
    <w:rsid w:val="00970330"/>
    <w:rsid w:val="00991303"/>
    <w:rsid w:val="00A44083"/>
    <w:rsid w:val="00AA12A9"/>
    <w:rsid w:val="00B47310"/>
    <w:rsid w:val="00BD05E7"/>
    <w:rsid w:val="00C176D7"/>
    <w:rsid w:val="00C37AF7"/>
    <w:rsid w:val="00C4431B"/>
    <w:rsid w:val="00C450FA"/>
    <w:rsid w:val="00C84AE7"/>
    <w:rsid w:val="00C915CE"/>
    <w:rsid w:val="00CC4492"/>
    <w:rsid w:val="00CD2D3D"/>
    <w:rsid w:val="00CD5E25"/>
    <w:rsid w:val="00CD61F6"/>
    <w:rsid w:val="00CE15B6"/>
    <w:rsid w:val="00D17EB2"/>
    <w:rsid w:val="00D74EFC"/>
    <w:rsid w:val="00D80779"/>
    <w:rsid w:val="00DB0BC9"/>
    <w:rsid w:val="00DB1C44"/>
    <w:rsid w:val="00DD5A01"/>
    <w:rsid w:val="00E34510"/>
    <w:rsid w:val="00EB0F2C"/>
    <w:rsid w:val="00EB10E9"/>
    <w:rsid w:val="00EF4D9C"/>
    <w:rsid w:val="00F01CAF"/>
    <w:rsid w:val="00F464B3"/>
    <w:rsid w:val="00F54800"/>
    <w:rsid w:val="00F84B3D"/>
    <w:rsid w:val="00FA5506"/>
    <w:rsid w:val="00FB72B3"/>
    <w:rsid w:val="00FC2E7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FC"/>
    <w:pPr>
      <w:spacing w:after="200" w:line="276" w:lineRule="auto"/>
    </w:pPr>
    <w:rPr>
      <w:rFonts w:ascii="Calibri" w:eastAsia="Calibri" w:hAnsi="Calibri" w:cs="Times New Roman"/>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74EFC"/>
    <w:rPr>
      <w:color w:val="0000FF"/>
      <w:u w:val="single"/>
    </w:rPr>
  </w:style>
  <w:style w:type="paragraph" w:customStyle="1" w:styleId="AA">
    <w:name w:val="AA"/>
    <w:basedOn w:val="a"/>
    <w:qFormat/>
    <w:rsid w:val="00D74EFC"/>
    <w:pPr>
      <w:widowControl w:val="0"/>
      <w:overflowPunct w:val="0"/>
      <w:autoSpaceDE w:val="0"/>
      <w:autoSpaceDN w:val="0"/>
      <w:adjustRightInd w:val="0"/>
      <w:snapToGrid w:val="0"/>
      <w:spacing w:afterLines="50" w:line="240" w:lineRule="auto"/>
    </w:pPr>
    <w:rPr>
      <w:rFonts w:ascii="Times New Roman" w:eastAsia="SimSun" w:hAnsi="Times New Roman"/>
      <w:b/>
      <w:sz w:val="24"/>
      <w:szCs w:val="24"/>
      <w:lang w:val="tr-TR"/>
    </w:rPr>
  </w:style>
  <w:style w:type="character" w:customStyle="1" w:styleId="field">
    <w:name w:val="field"/>
    <w:basedOn w:val="a0"/>
    <w:rsid w:val="00D74EFC"/>
  </w:style>
  <w:style w:type="character" w:customStyle="1" w:styleId="rynqvb">
    <w:name w:val="rynqvb"/>
    <w:basedOn w:val="a0"/>
    <w:rsid w:val="00D74EFC"/>
  </w:style>
  <w:style w:type="character" w:customStyle="1" w:styleId="hwtze">
    <w:name w:val="hwtze"/>
    <w:rsid w:val="00D74EFC"/>
  </w:style>
  <w:style w:type="paragraph" w:styleId="a4">
    <w:name w:val="footnote text"/>
    <w:aliases w:val="Fußnotentext arial,Podrozdział,Tekst przypisu Znak Znak Znak Znak,Tekst przypisu Znak Znak Znak Znak Znak,Tekst przypisu Znak Znak Znak Znak Znak Znak Znak,Tekst przypisu Znak Znak Znak Znak Znak Znak Znak Znak Zn,single space,o,Char, Ch"/>
    <w:basedOn w:val="a"/>
    <w:link w:val="a5"/>
    <w:uiPriority w:val="99"/>
    <w:unhideWhenUsed/>
    <w:rsid w:val="00D74EFC"/>
    <w:rPr>
      <w:sz w:val="20"/>
      <w:szCs w:val="20"/>
    </w:rPr>
  </w:style>
  <w:style w:type="character" w:customStyle="1" w:styleId="a5">
    <w:name w:val="Текст под линия Знак"/>
    <w:aliases w:val="Fußnotentext arial Знак,Podrozdział Знак,Tekst przypisu Znak Znak Znak Znak Знак,Tekst przypisu Znak Znak Znak Znak Znak Знак,Tekst przypisu Znak Znak Znak Znak Znak Znak Znak Знак,single space Знак,o Знак,Char Знак, Ch Знак"/>
    <w:basedOn w:val="a0"/>
    <w:link w:val="a4"/>
    <w:uiPriority w:val="99"/>
    <w:rsid w:val="00D74EFC"/>
    <w:rPr>
      <w:rFonts w:ascii="Calibri" w:eastAsia="Calibri" w:hAnsi="Calibri" w:cs="Times New Roman"/>
      <w:sz w:val="20"/>
      <w:szCs w:val="20"/>
      <w:lang w:val="bg-BG"/>
    </w:rPr>
  </w:style>
  <w:style w:type="character" w:styleId="a6">
    <w:name w:val="footnote reference"/>
    <w:aliases w:val="Footnote,Footnote symbol,Footnote Reference Superscript"/>
    <w:uiPriority w:val="99"/>
    <w:semiHidden/>
    <w:unhideWhenUsed/>
    <w:rsid w:val="00D74EFC"/>
    <w:rPr>
      <w:vertAlign w:val="superscript"/>
    </w:rPr>
  </w:style>
  <w:style w:type="paragraph" w:customStyle="1" w:styleId="milena">
    <w:name w:val="milena"/>
    <w:basedOn w:val="a7"/>
    <w:rsid w:val="00D74EFC"/>
    <w:pPr>
      <w:spacing w:line="360" w:lineRule="auto"/>
      <w:ind w:firstLine="720"/>
      <w:jc w:val="both"/>
    </w:pPr>
    <w:rPr>
      <w:rFonts w:ascii="Times New Roman" w:eastAsia="MS Mincho" w:hAnsi="Times New Roman"/>
      <w:sz w:val="24"/>
      <w:szCs w:val="20"/>
    </w:rPr>
  </w:style>
  <w:style w:type="paragraph" w:styleId="a7">
    <w:name w:val="Plain Text"/>
    <w:basedOn w:val="a"/>
    <w:link w:val="a8"/>
    <w:uiPriority w:val="99"/>
    <w:semiHidden/>
    <w:unhideWhenUsed/>
    <w:rsid w:val="00D74EFC"/>
    <w:pPr>
      <w:spacing w:after="0" w:line="240" w:lineRule="auto"/>
    </w:pPr>
    <w:rPr>
      <w:rFonts w:ascii="Consolas" w:hAnsi="Consolas"/>
      <w:sz w:val="21"/>
      <w:szCs w:val="21"/>
    </w:rPr>
  </w:style>
  <w:style w:type="character" w:customStyle="1" w:styleId="a8">
    <w:name w:val="Обикновен текст Знак"/>
    <w:basedOn w:val="a0"/>
    <w:link w:val="a7"/>
    <w:uiPriority w:val="99"/>
    <w:semiHidden/>
    <w:rsid w:val="00D74EFC"/>
    <w:rPr>
      <w:rFonts w:ascii="Consolas" w:eastAsia="Calibri" w:hAnsi="Consolas" w:cs="Times New Roman"/>
      <w:sz w:val="21"/>
      <w:szCs w:val="21"/>
      <w:lang w:val="bg-BG"/>
    </w:rPr>
  </w:style>
  <w:style w:type="paragraph" w:styleId="a9">
    <w:name w:val="List Paragraph"/>
    <w:basedOn w:val="a"/>
    <w:uiPriority w:val="34"/>
    <w:qFormat/>
    <w:rsid w:val="00D74EFC"/>
    <w:pPr>
      <w:ind w:left="720"/>
      <w:contextualSpacing/>
    </w:pPr>
  </w:style>
  <w:style w:type="paragraph" w:styleId="ab">
    <w:name w:val="No Spacing"/>
    <w:uiPriority w:val="1"/>
    <w:qFormat/>
    <w:rsid w:val="004374C6"/>
    <w:pPr>
      <w:spacing w:after="0" w:line="240" w:lineRule="auto"/>
    </w:pPr>
    <w:rPr>
      <w:rFonts w:ascii="Calibri" w:eastAsia="Calibri" w:hAnsi="Calibri" w:cs="Times New Roman"/>
      <w:lang w:val="bg-BG"/>
    </w:rPr>
  </w:style>
  <w:style w:type="character" w:styleId="ac">
    <w:name w:val="FollowedHyperlink"/>
    <w:basedOn w:val="a0"/>
    <w:uiPriority w:val="99"/>
    <w:semiHidden/>
    <w:unhideWhenUsed/>
    <w:rsid w:val="00DB1C4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1096146">
      <w:bodyDiv w:val="1"/>
      <w:marLeft w:val="0"/>
      <w:marRight w:val="0"/>
      <w:marTop w:val="0"/>
      <w:marBottom w:val="0"/>
      <w:divBdr>
        <w:top w:val="none" w:sz="0" w:space="0" w:color="auto"/>
        <w:left w:val="none" w:sz="0" w:space="0" w:color="auto"/>
        <w:bottom w:val="none" w:sz="0" w:space="0" w:color="auto"/>
        <w:right w:val="none" w:sz="0" w:space="0" w:color="auto"/>
      </w:divBdr>
      <w:divsChild>
        <w:div w:id="545456405">
          <w:marLeft w:val="0"/>
          <w:marRight w:val="0"/>
          <w:marTop w:val="0"/>
          <w:marBottom w:val="0"/>
          <w:divBdr>
            <w:top w:val="none" w:sz="0" w:space="0" w:color="auto"/>
            <w:left w:val="none" w:sz="0" w:space="0" w:color="auto"/>
            <w:bottom w:val="none" w:sz="0" w:space="0" w:color="auto"/>
            <w:right w:val="none" w:sz="0" w:space="0" w:color="auto"/>
          </w:divBdr>
          <w:divsChild>
            <w:div w:id="1120412695">
              <w:marLeft w:val="0"/>
              <w:marRight w:val="0"/>
              <w:marTop w:val="0"/>
              <w:marBottom w:val="0"/>
              <w:divBdr>
                <w:top w:val="none" w:sz="0" w:space="0" w:color="auto"/>
                <w:left w:val="none" w:sz="0" w:space="0" w:color="auto"/>
                <w:bottom w:val="none" w:sz="0" w:space="0" w:color="auto"/>
                <w:right w:val="none" w:sz="0" w:space="0" w:color="auto"/>
              </w:divBdr>
              <w:divsChild>
                <w:div w:id="16650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1303">
          <w:marLeft w:val="0"/>
          <w:marRight w:val="0"/>
          <w:marTop w:val="0"/>
          <w:marBottom w:val="0"/>
          <w:divBdr>
            <w:top w:val="none" w:sz="0" w:space="0" w:color="auto"/>
            <w:left w:val="none" w:sz="0" w:space="0" w:color="auto"/>
            <w:bottom w:val="none" w:sz="0" w:space="0" w:color="auto"/>
            <w:right w:val="none" w:sz="0" w:space="0" w:color="auto"/>
          </w:divBdr>
          <w:divsChild>
            <w:div w:id="2067024093">
              <w:marLeft w:val="0"/>
              <w:marRight w:val="0"/>
              <w:marTop w:val="0"/>
              <w:marBottom w:val="0"/>
              <w:divBdr>
                <w:top w:val="none" w:sz="0" w:space="0" w:color="auto"/>
                <w:left w:val="none" w:sz="0" w:space="0" w:color="auto"/>
                <w:bottom w:val="none" w:sz="0" w:space="0" w:color="auto"/>
                <w:right w:val="none" w:sz="0" w:space="0" w:color="auto"/>
              </w:divBdr>
            </w:div>
            <w:div w:id="1978221122">
              <w:marLeft w:val="0"/>
              <w:marRight w:val="0"/>
              <w:marTop w:val="0"/>
              <w:marBottom w:val="0"/>
              <w:divBdr>
                <w:top w:val="none" w:sz="0" w:space="0" w:color="auto"/>
                <w:left w:val="none" w:sz="0" w:space="0" w:color="auto"/>
                <w:bottom w:val="none" w:sz="0" w:space="0" w:color="auto"/>
                <w:right w:val="none" w:sz="0" w:space="0" w:color="auto"/>
              </w:divBdr>
            </w:div>
          </w:divsChild>
        </w:div>
        <w:div w:id="306208751">
          <w:marLeft w:val="0"/>
          <w:marRight w:val="0"/>
          <w:marTop w:val="0"/>
          <w:marBottom w:val="0"/>
          <w:divBdr>
            <w:top w:val="none" w:sz="0" w:space="0" w:color="auto"/>
            <w:left w:val="none" w:sz="0" w:space="0" w:color="auto"/>
            <w:bottom w:val="none" w:sz="0" w:space="0" w:color="auto"/>
            <w:right w:val="none" w:sz="0" w:space="0" w:color="auto"/>
          </w:divBdr>
          <w:divsChild>
            <w:div w:id="1905867310">
              <w:marLeft w:val="0"/>
              <w:marRight w:val="0"/>
              <w:marTop w:val="0"/>
              <w:marBottom w:val="0"/>
              <w:divBdr>
                <w:top w:val="none" w:sz="0" w:space="0" w:color="auto"/>
                <w:left w:val="none" w:sz="0" w:space="0" w:color="auto"/>
                <w:bottom w:val="none" w:sz="0" w:space="0" w:color="auto"/>
                <w:right w:val="none" w:sz="0" w:space="0" w:color="auto"/>
              </w:divBdr>
              <w:divsChild>
                <w:div w:id="141850615">
                  <w:marLeft w:val="0"/>
                  <w:marRight w:val="0"/>
                  <w:marTop w:val="0"/>
                  <w:marBottom w:val="0"/>
                  <w:divBdr>
                    <w:top w:val="none" w:sz="0" w:space="0" w:color="auto"/>
                    <w:left w:val="none" w:sz="0" w:space="0" w:color="auto"/>
                    <w:bottom w:val="none" w:sz="0" w:space="0" w:color="auto"/>
                    <w:right w:val="none" w:sz="0" w:space="0" w:color="auto"/>
                  </w:divBdr>
                  <w:divsChild>
                    <w:div w:id="13470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82516">
      <w:bodyDiv w:val="1"/>
      <w:marLeft w:val="0"/>
      <w:marRight w:val="0"/>
      <w:marTop w:val="0"/>
      <w:marBottom w:val="0"/>
      <w:divBdr>
        <w:top w:val="none" w:sz="0" w:space="0" w:color="auto"/>
        <w:left w:val="none" w:sz="0" w:space="0" w:color="auto"/>
        <w:bottom w:val="none" w:sz="0" w:space="0" w:color="auto"/>
        <w:right w:val="none" w:sz="0" w:space="0" w:color="auto"/>
      </w:divBdr>
      <w:divsChild>
        <w:div w:id="184371507">
          <w:marLeft w:val="0"/>
          <w:marRight w:val="0"/>
          <w:marTop w:val="0"/>
          <w:marBottom w:val="0"/>
          <w:divBdr>
            <w:top w:val="none" w:sz="0" w:space="0" w:color="auto"/>
            <w:left w:val="none" w:sz="0" w:space="0" w:color="auto"/>
            <w:bottom w:val="none" w:sz="0" w:space="0" w:color="auto"/>
            <w:right w:val="none" w:sz="0" w:space="0" w:color="auto"/>
          </w:divBdr>
          <w:divsChild>
            <w:div w:id="401106738">
              <w:marLeft w:val="0"/>
              <w:marRight w:val="0"/>
              <w:marTop w:val="0"/>
              <w:marBottom w:val="0"/>
              <w:divBdr>
                <w:top w:val="none" w:sz="0" w:space="0" w:color="auto"/>
                <w:left w:val="none" w:sz="0" w:space="0" w:color="auto"/>
                <w:bottom w:val="none" w:sz="0" w:space="0" w:color="auto"/>
                <w:right w:val="none" w:sz="0" w:space="0" w:color="auto"/>
              </w:divBdr>
              <w:divsChild>
                <w:div w:id="478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1145">
          <w:marLeft w:val="0"/>
          <w:marRight w:val="0"/>
          <w:marTop w:val="0"/>
          <w:marBottom w:val="0"/>
          <w:divBdr>
            <w:top w:val="none" w:sz="0" w:space="0" w:color="auto"/>
            <w:left w:val="none" w:sz="0" w:space="0" w:color="auto"/>
            <w:bottom w:val="none" w:sz="0" w:space="0" w:color="auto"/>
            <w:right w:val="none" w:sz="0" w:space="0" w:color="auto"/>
          </w:divBdr>
          <w:divsChild>
            <w:div w:id="995572763">
              <w:marLeft w:val="0"/>
              <w:marRight w:val="0"/>
              <w:marTop w:val="0"/>
              <w:marBottom w:val="0"/>
              <w:divBdr>
                <w:top w:val="none" w:sz="0" w:space="0" w:color="auto"/>
                <w:left w:val="none" w:sz="0" w:space="0" w:color="auto"/>
                <w:bottom w:val="none" w:sz="0" w:space="0" w:color="auto"/>
                <w:right w:val="none" w:sz="0" w:space="0" w:color="auto"/>
              </w:divBdr>
            </w:div>
            <w:div w:id="2101948789">
              <w:marLeft w:val="0"/>
              <w:marRight w:val="0"/>
              <w:marTop w:val="0"/>
              <w:marBottom w:val="0"/>
              <w:divBdr>
                <w:top w:val="none" w:sz="0" w:space="0" w:color="auto"/>
                <w:left w:val="none" w:sz="0" w:space="0" w:color="auto"/>
                <w:bottom w:val="none" w:sz="0" w:space="0" w:color="auto"/>
                <w:right w:val="none" w:sz="0" w:space="0" w:color="auto"/>
              </w:divBdr>
            </w:div>
          </w:divsChild>
        </w:div>
        <w:div w:id="314455285">
          <w:marLeft w:val="0"/>
          <w:marRight w:val="0"/>
          <w:marTop w:val="0"/>
          <w:marBottom w:val="0"/>
          <w:divBdr>
            <w:top w:val="none" w:sz="0" w:space="0" w:color="auto"/>
            <w:left w:val="none" w:sz="0" w:space="0" w:color="auto"/>
            <w:bottom w:val="none" w:sz="0" w:space="0" w:color="auto"/>
            <w:right w:val="none" w:sz="0" w:space="0" w:color="auto"/>
          </w:divBdr>
          <w:divsChild>
            <w:div w:id="19746555">
              <w:marLeft w:val="0"/>
              <w:marRight w:val="0"/>
              <w:marTop w:val="0"/>
              <w:marBottom w:val="0"/>
              <w:divBdr>
                <w:top w:val="none" w:sz="0" w:space="0" w:color="auto"/>
                <w:left w:val="none" w:sz="0" w:space="0" w:color="auto"/>
                <w:bottom w:val="none" w:sz="0" w:space="0" w:color="auto"/>
                <w:right w:val="none" w:sz="0" w:space="0" w:color="auto"/>
              </w:divBdr>
              <w:divsChild>
                <w:div w:id="929196530">
                  <w:marLeft w:val="0"/>
                  <w:marRight w:val="0"/>
                  <w:marTop w:val="0"/>
                  <w:marBottom w:val="0"/>
                  <w:divBdr>
                    <w:top w:val="none" w:sz="0" w:space="0" w:color="auto"/>
                    <w:left w:val="none" w:sz="0" w:space="0" w:color="auto"/>
                    <w:bottom w:val="none" w:sz="0" w:space="0" w:color="auto"/>
                    <w:right w:val="none" w:sz="0" w:space="0" w:color="auto"/>
                  </w:divBdr>
                  <w:divsChild>
                    <w:div w:id="5246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75299">
      <w:bodyDiv w:val="1"/>
      <w:marLeft w:val="0"/>
      <w:marRight w:val="0"/>
      <w:marTop w:val="0"/>
      <w:marBottom w:val="0"/>
      <w:divBdr>
        <w:top w:val="none" w:sz="0" w:space="0" w:color="auto"/>
        <w:left w:val="none" w:sz="0" w:space="0" w:color="auto"/>
        <w:bottom w:val="none" w:sz="0" w:space="0" w:color="auto"/>
        <w:right w:val="none" w:sz="0" w:space="0" w:color="auto"/>
      </w:divBdr>
    </w:div>
    <w:div w:id="206675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orgova@ts.uni-vt.bg" TargetMode="External"/><Relationship Id="rId13" Type="http://schemas.openxmlformats.org/officeDocument/2006/relationships/hyperlink" Target="https://op.europa.eu/en/publication-detail/-/publication/842d8006-c3b3-11ed-a05c-01aa75ed71a1/language-en/format-PDF/source-283143938" TargetMode="External"/><Relationship Id="rId18" Type="http://schemas.openxmlformats.org/officeDocument/2006/relationships/hyperlink" Target="https://eur-lex.europa.eu/LexUriServ/LexUriServ.do?uri=COM:2006:0177:FIN:EN:PDF" TargetMode="External"/><Relationship Id="rId26" Type="http://schemas.openxmlformats.org/officeDocument/2006/relationships/hyperlink" Target="https://csd.bg/fileadmin/user_upload/publications_library/files/2010/2010_01_ENG_Civil_Society_in_Bulgaria.pdf" TargetMode="External"/><Relationship Id="rId3" Type="http://schemas.openxmlformats.org/officeDocument/2006/relationships/styles" Target="styles.xml"/><Relationship Id="rId21" Type="http://schemas.openxmlformats.org/officeDocument/2006/relationships/hyperlink" Target="https://doi.org/10.37075/ISA.2021.4.09" TargetMode="External"/><Relationship Id="rId7" Type="http://schemas.openxmlformats.org/officeDocument/2006/relationships/endnotes" Target="endnotes.xml"/><Relationship Id="rId12" Type="http://schemas.openxmlformats.org/officeDocument/2006/relationships/hyperlink" Target="https://eprints.lse.ac.uk/55260/1/Billis_Towards_a_theory_of_hybrid_organizations_Ch3_HybridOrganizations_2010.pdf" TargetMode="External"/><Relationship Id="rId17" Type="http://schemas.openxmlformats.org/officeDocument/2006/relationships/hyperlink" Target="https://eur-lex.europa.eu/LexUriServ/LexUriServ.do?uri=COM:2007:0725:FIN:EN:PDF" TargetMode="External"/><Relationship Id="rId25" Type="http://schemas.openxmlformats.org/officeDocument/2006/relationships/hyperlink" Target="https://citeseerx.ist.psu.edu/document?repid=rep1&amp;type=pdf&amp;doi=0ace75b505990bbc4c69aff0e908c2f4416fe6da" TargetMode="External"/><Relationship Id="rId2" Type="http://schemas.openxmlformats.org/officeDocument/2006/relationships/numbering" Target="numbering.xml"/><Relationship Id="rId16" Type="http://schemas.openxmlformats.org/officeDocument/2006/relationships/hyperlink" Target="https://ec.europa.eu/archives/commission_2010-2014/president/news/speeches-statements/pdf/20111220_1_en.pdf" TargetMode="External"/><Relationship Id="rId20" Type="http://schemas.openxmlformats.org/officeDocument/2006/relationships/hyperlink" Target="https://repub.eur.nl/pub/125095/Ch_Handbook_Hybrid_Organisations_-PM_KarrA-accepted_draf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cnl.org/uploadfiles/documents/0922_GO_Report(1)(1).pdf" TargetMode="External"/><Relationship Id="rId24" Type="http://schemas.openxmlformats.org/officeDocument/2006/relationships/hyperlink" Target="https://secprod.mlsp.government.bg/index.php?section=HOME&amp;a=33" TargetMode="External"/><Relationship Id="rId5" Type="http://schemas.openxmlformats.org/officeDocument/2006/relationships/webSettings" Target="webSettings.xml"/><Relationship Id="rId15" Type="http://schemas.openxmlformats.org/officeDocument/2006/relationships/hyperlink" Target="https://ec.europa.eu/social/main.jsp?catId=738&amp;langId=bg&amp;pubId=8456&amp;furtherPubs=yes" TargetMode="External"/><Relationship Id="rId23" Type="http://schemas.openxmlformats.org/officeDocument/2006/relationships/hyperlink" Target="https://aksu.government.bg/registar-na-liczenziranite-dostavchiczi-na-soczialni-uslugi-2/" TargetMode="External"/><Relationship Id="rId28" Type="http://schemas.openxmlformats.org/officeDocument/2006/relationships/theme" Target="theme/theme1.xml"/><Relationship Id="rId10" Type="http://schemas.openxmlformats.org/officeDocument/2006/relationships/hyperlink" Target="https://aksu.government.bg/wp-content/uploads/2023/07/ezhegoden-analiz-na-sastoyanieto-i-efektivnostta-na-soczialnite-uslugi-predostavyani-prez-2022-g..pdf" TargetMode="External"/><Relationship Id="rId19" Type="http://schemas.openxmlformats.org/officeDocument/2006/relationships/hyperlink" Target="https://frgi.bg/uploads/article/archive/doc_article_14_64.pdf" TargetMode="External"/><Relationship Id="rId4" Type="http://schemas.openxmlformats.org/officeDocument/2006/relationships/settings" Target="settings.xml"/><Relationship Id="rId9" Type="http://schemas.openxmlformats.org/officeDocument/2006/relationships/hyperlink" Target="https://doi.org/10.1332/204080510X496984" TargetMode="External"/><Relationship Id="rId14" Type="http://schemas.openxmlformats.org/officeDocument/2006/relationships/hyperlink" Target="https://ec.europa.eu/social/BlobServlet?docId=25582&amp;langId=en" TargetMode="External"/><Relationship Id="rId22" Type="http://schemas.openxmlformats.org/officeDocument/2006/relationships/hyperlink" Target="https://ras.nacid.bg/api/reg/FilesStorage?key=f1d0b1b5-78bc-4ac6-8bf3-0aeb01042781&amp;mimeType=application/pdf&amp;fileName=%D0%90%D0%B2%D1%82%D0%BE%D1%80%D0%B5%D1%84%D0%B5%D1%80%D0%B0%D1%82%20-%20%D0%9F%D0%B5%D1%82%D1%8A%D1%80%20%D0%A6%D0%B2%D0%B5%D1%82%D0%B0%D0%BD%D0%BE%D0%B2%20%D0%9D%D0%B0%D1%87%D0%B5%D0%B2.pdf&amp;dbId=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9F3B-EC45-47F1-9996-52ADE0CD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13</Pages>
  <Words>5710</Words>
  <Characters>32551</Characters>
  <Application>Microsoft Office Word</Application>
  <DocSecurity>0</DocSecurity>
  <Lines>271</Lines>
  <Paragraphs>76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Stoyanovi</dc:creator>
  <cp:lastModifiedBy>Ivan</cp:lastModifiedBy>
  <cp:revision>18</cp:revision>
  <dcterms:created xsi:type="dcterms:W3CDTF">2024-04-07T16:39:00Z</dcterms:created>
  <dcterms:modified xsi:type="dcterms:W3CDTF">2024-04-08T07:48:00Z</dcterms:modified>
</cp:coreProperties>
</file>